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4B" w:rsidRPr="0023224B" w:rsidRDefault="0023224B" w:rsidP="0023224B">
      <w:pPr>
        <w:shd w:val="clear" w:color="auto" w:fill="FFFFFF"/>
        <w:spacing w:after="0" w:line="432" w:lineRule="atLeast"/>
        <w:jc w:val="both"/>
        <w:rPr>
          <w:rFonts w:ascii="Segoe UI" w:eastAsia="Times New Roman" w:hAnsi="Segoe UI" w:cs="Segoe UI"/>
          <w:b/>
          <w:color w:val="000000"/>
          <w:sz w:val="19"/>
          <w:szCs w:val="19"/>
          <w:lang w:eastAsia="tr-TR"/>
        </w:rPr>
      </w:pPr>
      <w:r w:rsidRPr="0023224B">
        <w:rPr>
          <w:rFonts w:ascii="Segoe UI" w:eastAsia="Times New Roman" w:hAnsi="Segoe UI" w:cs="Segoe UI"/>
          <w:b/>
          <w:color w:val="000000"/>
          <w:sz w:val="19"/>
          <w:szCs w:val="19"/>
          <w:lang w:eastAsia="tr-TR"/>
        </w:rPr>
        <w:t>T.C.</w:t>
      </w:r>
    </w:p>
    <w:p w:rsidR="0023224B" w:rsidRPr="0023224B" w:rsidRDefault="0023224B" w:rsidP="0023224B">
      <w:pPr>
        <w:shd w:val="clear" w:color="auto" w:fill="FFFFFF"/>
        <w:spacing w:after="0" w:line="432" w:lineRule="atLeast"/>
        <w:jc w:val="both"/>
        <w:rPr>
          <w:rFonts w:ascii="Segoe UI" w:eastAsia="Times New Roman" w:hAnsi="Segoe UI" w:cs="Segoe UI"/>
          <w:b/>
          <w:color w:val="000000"/>
          <w:sz w:val="19"/>
          <w:szCs w:val="19"/>
          <w:lang w:eastAsia="tr-TR"/>
        </w:rPr>
      </w:pPr>
      <w:r w:rsidRPr="0023224B">
        <w:rPr>
          <w:rFonts w:ascii="Segoe UI" w:eastAsia="Times New Roman" w:hAnsi="Segoe UI" w:cs="Segoe UI"/>
          <w:b/>
          <w:color w:val="000000"/>
          <w:sz w:val="19"/>
          <w:szCs w:val="19"/>
          <w:lang w:eastAsia="tr-TR"/>
        </w:rPr>
        <w:t xml:space="preserve">DANIŞTAY </w:t>
      </w:r>
    </w:p>
    <w:p w:rsidR="0023224B" w:rsidRPr="0023224B" w:rsidRDefault="0023224B" w:rsidP="0023224B">
      <w:pPr>
        <w:shd w:val="clear" w:color="auto" w:fill="FFFFFF"/>
        <w:spacing w:after="0" w:line="432" w:lineRule="atLeast"/>
        <w:jc w:val="both"/>
        <w:rPr>
          <w:rFonts w:ascii="Segoe UI" w:eastAsia="Times New Roman" w:hAnsi="Segoe UI" w:cs="Segoe UI"/>
          <w:b/>
          <w:color w:val="000000"/>
          <w:sz w:val="19"/>
          <w:szCs w:val="19"/>
          <w:lang w:eastAsia="tr-TR"/>
        </w:rPr>
      </w:pPr>
      <w:r w:rsidRPr="0023224B">
        <w:rPr>
          <w:rFonts w:ascii="Segoe UI" w:eastAsia="Times New Roman" w:hAnsi="Segoe UI" w:cs="Segoe UI"/>
          <w:b/>
          <w:color w:val="000000"/>
          <w:sz w:val="19"/>
          <w:szCs w:val="19"/>
          <w:lang w:eastAsia="tr-TR"/>
        </w:rPr>
        <w:t>İKİNCİ DAİRE</w:t>
      </w:r>
    </w:p>
    <w:p w:rsidR="0023224B" w:rsidRDefault="0023224B" w:rsidP="0023224B">
      <w:pPr>
        <w:shd w:val="clear" w:color="auto" w:fill="FFFFFF"/>
        <w:spacing w:after="0" w:line="432" w:lineRule="atLeast"/>
        <w:jc w:val="both"/>
        <w:rPr>
          <w:rFonts w:ascii="Segoe UI" w:eastAsia="Times New Roman" w:hAnsi="Segoe UI" w:cs="Segoe UI"/>
          <w:color w:val="000000"/>
          <w:sz w:val="19"/>
          <w:szCs w:val="19"/>
          <w:lang w:eastAsia="tr-TR"/>
        </w:rPr>
      </w:pPr>
    </w:p>
    <w:p w:rsidR="0023224B" w:rsidRPr="0023224B" w:rsidRDefault="0023224B" w:rsidP="0023224B">
      <w:pPr>
        <w:shd w:val="clear" w:color="auto" w:fill="FFFFFF"/>
        <w:spacing w:after="0" w:line="432"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Esas</w:t>
      </w:r>
      <w:r w:rsidRPr="0023224B">
        <w:rPr>
          <w:rFonts w:ascii="Segoe UI" w:eastAsia="Times New Roman" w:hAnsi="Segoe UI" w:cs="Segoe UI"/>
          <w:color w:val="000000"/>
          <w:sz w:val="19"/>
          <w:szCs w:val="19"/>
          <w:lang w:eastAsia="tr-TR"/>
        </w:rPr>
        <w:t>: 2016/5766</w:t>
      </w:r>
    </w:p>
    <w:p w:rsidR="0023224B" w:rsidRPr="0023224B" w:rsidRDefault="0023224B" w:rsidP="0023224B">
      <w:pPr>
        <w:shd w:val="clear" w:color="auto" w:fill="FFFFFF"/>
        <w:spacing w:after="0" w:line="432"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Karar</w:t>
      </w:r>
      <w:r w:rsidRPr="0023224B">
        <w:rPr>
          <w:rFonts w:ascii="Segoe UI" w:eastAsia="Times New Roman" w:hAnsi="Segoe UI" w:cs="Segoe UI"/>
          <w:color w:val="000000"/>
          <w:sz w:val="19"/>
          <w:szCs w:val="19"/>
          <w:lang w:eastAsia="tr-TR"/>
        </w:rPr>
        <w:t xml:space="preserve">: </w:t>
      </w:r>
      <w:r w:rsidRPr="0023224B">
        <w:rPr>
          <w:rFonts w:ascii="Segoe UI" w:eastAsia="Times New Roman" w:hAnsi="Segoe UI" w:cs="Segoe UI"/>
          <w:color w:val="ED7D31" w:themeColor="accent2"/>
          <w:sz w:val="19"/>
          <w:szCs w:val="19"/>
          <w:lang w:eastAsia="tr-TR"/>
        </w:rPr>
        <w:t>2020/919</w:t>
      </w:r>
    </w:p>
    <w:p w:rsidR="0023224B" w:rsidRDefault="0023224B" w:rsidP="0023224B">
      <w:pPr>
        <w:shd w:val="clear" w:color="auto" w:fill="FFFFFF"/>
        <w:spacing w:after="0" w:line="432"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Tarih</w:t>
      </w:r>
      <w:r w:rsidRPr="0023224B">
        <w:rPr>
          <w:rFonts w:ascii="Segoe UI" w:eastAsia="Times New Roman" w:hAnsi="Segoe UI" w:cs="Segoe UI"/>
          <w:color w:val="000000"/>
          <w:sz w:val="19"/>
          <w:szCs w:val="19"/>
          <w:lang w:eastAsia="tr-TR"/>
        </w:rPr>
        <w:t>: 18.02.2020</w:t>
      </w:r>
    </w:p>
    <w:p w:rsidR="0023224B" w:rsidRPr="0023224B" w:rsidRDefault="0023224B" w:rsidP="0023224B">
      <w:pPr>
        <w:shd w:val="clear" w:color="auto" w:fill="FFFFFF"/>
        <w:spacing w:after="0" w:line="432" w:lineRule="atLeast"/>
        <w:jc w:val="both"/>
        <w:rPr>
          <w:rFonts w:ascii="Segoe UI" w:eastAsia="Times New Roman" w:hAnsi="Segoe UI" w:cs="Segoe UI"/>
          <w:color w:val="000000"/>
          <w:sz w:val="19"/>
          <w:szCs w:val="19"/>
          <w:lang w:eastAsia="tr-TR"/>
        </w:rPr>
      </w:pP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TEMYİZ EDEN (DAVALI): </w:t>
      </w:r>
      <w:r w:rsidRPr="0023224B">
        <w:rPr>
          <w:rFonts w:ascii="Segoe UI" w:eastAsia="Times New Roman" w:hAnsi="Segoe UI" w:cs="Segoe UI"/>
          <w:color w:val="000000"/>
          <w:sz w:val="19"/>
          <w:szCs w:val="19"/>
          <w:lang w:eastAsia="tr-TR"/>
        </w:rPr>
        <w:t>...</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VEKİLİ:</w:t>
      </w:r>
      <w:r w:rsidRPr="0023224B">
        <w:rPr>
          <w:rFonts w:ascii="Segoe UI" w:eastAsia="Times New Roman" w:hAnsi="Segoe UI" w:cs="Segoe UI"/>
          <w:color w:val="000000"/>
          <w:sz w:val="19"/>
          <w:szCs w:val="19"/>
          <w:lang w:eastAsia="tr-TR"/>
        </w:rPr>
        <w:t> ...</w:t>
      </w:r>
      <w:bookmarkStart w:id="0" w:name="_GoBack"/>
      <w:bookmarkEnd w:id="0"/>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KARŞI TARAF (DAVACI):</w:t>
      </w:r>
      <w:r w:rsidRPr="0023224B">
        <w:rPr>
          <w:rFonts w:ascii="Segoe UI" w:eastAsia="Times New Roman" w:hAnsi="Segoe UI" w:cs="Segoe UI"/>
          <w:color w:val="000000"/>
          <w:sz w:val="19"/>
          <w:szCs w:val="19"/>
          <w:lang w:eastAsia="tr-TR"/>
        </w:rPr>
        <w:t> ...</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İSTEMİN KONUSU:</w:t>
      </w:r>
      <w:r w:rsidRPr="0023224B">
        <w:rPr>
          <w:rFonts w:ascii="Segoe UI" w:eastAsia="Times New Roman" w:hAnsi="Segoe UI" w:cs="Segoe UI"/>
          <w:color w:val="000000"/>
          <w:sz w:val="19"/>
          <w:szCs w:val="19"/>
          <w:lang w:eastAsia="tr-TR"/>
        </w:rPr>
        <w:t xml:space="preserve"> ... İdare Mahkemesince </w:t>
      </w:r>
      <w:proofErr w:type="gramStart"/>
      <w:r w:rsidRPr="0023224B">
        <w:rPr>
          <w:rFonts w:ascii="Segoe UI" w:eastAsia="Times New Roman" w:hAnsi="Segoe UI" w:cs="Segoe UI"/>
          <w:color w:val="000000"/>
          <w:sz w:val="19"/>
          <w:szCs w:val="19"/>
          <w:lang w:eastAsia="tr-TR"/>
        </w:rPr>
        <w:t>verilen ...</w:t>
      </w:r>
      <w:proofErr w:type="gramEnd"/>
      <w:r w:rsidRPr="0023224B">
        <w:rPr>
          <w:rFonts w:ascii="Segoe UI" w:eastAsia="Times New Roman" w:hAnsi="Segoe UI" w:cs="Segoe UI"/>
          <w:color w:val="000000"/>
          <w:sz w:val="19"/>
          <w:szCs w:val="19"/>
          <w:lang w:eastAsia="tr-TR"/>
        </w:rPr>
        <w:t xml:space="preserve"> günlü, E: </w:t>
      </w:r>
      <w:proofErr w:type="gramStart"/>
      <w:r w:rsidRPr="0023224B">
        <w:rPr>
          <w:rFonts w:ascii="Segoe UI" w:eastAsia="Times New Roman" w:hAnsi="Segoe UI" w:cs="Segoe UI"/>
          <w:color w:val="000000"/>
          <w:sz w:val="19"/>
          <w:szCs w:val="19"/>
          <w:lang w:eastAsia="tr-TR"/>
        </w:rPr>
        <w:t>...,</w:t>
      </w:r>
      <w:proofErr w:type="gramEnd"/>
      <w:r w:rsidRPr="0023224B">
        <w:rPr>
          <w:rFonts w:ascii="Segoe UI" w:eastAsia="Times New Roman" w:hAnsi="Segoe UI" w:cs="Segoe UI"/>
          <w:color w:val="000000"/>
          <w:sz w:val="19"/>
          <w:szCs w:val="19"/>
          <w:lang w:eastAsia="tr-TR"/>
        </w:rPr>
        <w:t xml:space="preserve"> K: ... </w:t>
      </w:r>
      <w:proofErr w:type="gramStart"/>
      <w:r w:rsidRPr="0023224B">
        <w:rPr>
          <w:rFonts w:ascii="Segoe UI" w:eastAsia="Times New Roman" w:hAnsi="Segoe UI" w:cs="Segoe UI"/>
          <w:color w:val="000000"/>
          <w:sz w:val="19"/>
          <w:szCs w:val="19"/>
          <w:lang w:eastAsia="tr-TR"/>
        </w:rPr>
        <w:t>sayılı</w:t>
      </w:r>
      <w:proofErr w:type="gramEnd"/>
      <w:r w:rsidRPr="0023224B">
        <w:rPr>
          <w:rFonts w:ascii="Segoe UI" w:eastAsia="Times New Roman" w:hAnsi="Segoe UI" w:cs="Segoe UI"/>
          <w:color w:val="000000"/>
          <w:sz w:val="19"/>
          <w:szCs w:val="19"/>
          <w:lang w:eastAsia="tr-TR"/>
        </w:rPr>
        <w:t xml:space="preserve"> kararın, 2577 sayılı İdari Yargılama Usulü Kanunu'nun 49. maddesi uyarınca temyizen incelenerek bozulması istenilmektedir.</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u w:val="single"/>
          <w:lang w:eastAsia="tr-TR"/>
        </w:rPr>
      </w:pPr>
      <w:r w:rsidRPr="0023224B">
        <w:rPr>
          <w:rFonts w:ascii="Segoe UI" w:eastAsia="Times New Roman" w:hAnsi="Segoe UI" w:cs="Segoe UI"/>
          <w:b/>
          <w:bCs/>
          <w:color w:val="000000"/>
          <w:sz w:val="19"/>
          <w:szCs w:val="19"/>
          <w:u w:val="single"/>
          <w:lang w:eastAsia="tr-TR"/>
        </w:rPr>
        <w:t>YARGILAMA SÜRECİ:</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Dava Konusu İstem:</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 xml:space="preserve">Dava; aile hekimi olarak görev yaparken doğum nedeniyle izne ayrılan davacı tarafından, Halk Sağlığı Müdürlüğünce </w:t>
      </w:r>
      <w:proofErr w:type="gramStart"/>
      <w:r w:rsidRPr="0023224B">
        <w:rPr>
          <w:rFonts w:ascii="Segoe UI" w:eastAsia="Times New Roman" w:hAnsi="Segoe UI" w:cs="Segoe UI"/>
          <w:color w:val="000000"/>
          <w:sz w:val="19"/>
          <w:szCs w:val="19"/>
          <w:lang w:eastAsia="tr-TR"/>
        </w:rPr>
        <w:t>30/10/2013</w:t>
      </w:r>
      <w:proofErr w:type="gramEnd"/>
      <w:r w:rsidRPr="0023224B">
        <w:rPr>
          <w:rFonts w:ascii="Segoe UI" w:eastAsia="Times New Roman" w:hAnsi="Segoe UI" w:cs="Segoe UI"/>
          <w:color w:val="000000"/>
          <w:sz w:val="19"/>
          <w:szCs w:val="19"/>
          <w:lang w:eastAsia="tr-TR"/>
        </w:rPr>
        <w:t xml:space="preserve"> tarihinde yapılacak olan toplantıda; ... No'lu Aile Sağlığı Merkezi, ... </w:t>
      </w:r>
      <w:proofErr w:type="gramStart"/>
      <w:r w:rsidRPr="0023224B">
        <w:rPr>
          <w:rFonts w:ascii="Segoe UI" w:eastAsia="Times New Roman" w:hAnsi="Segoe UI" w:cs="Segoe UI"/>
          <w:color w:val="000000"/>
          <w:sz w:val="19"/>
          <w:szCs w:val="19"/>
          <w:lang w:eastAsia="tr-TR"/>
        </w:rPr>
        <w:t>No'lu ...</w:t>
      </w:r>
      <w:proofErr w:type="gramEnd"/>
      <w:r w:rsidRPr="0023224B">
        <w:rPr>
          <w:rFonts w:ascii="Segoe UI" w:eastAsia="Times New Roman" w:hAnsi="Segoe UI" w:cs="Segoe UI"/>
          <w:color w:val="000000"/>
          <w:sz w:val="19"/>
          <w:szCs w:val="19"/>
          <w:lang w:eastAsia="tr-TR"/>
        </w:rPr>
        <w:t xml:space="preserve"> Aile Sağlığı Merkezi, ... No'lu Merkez Aile Sağlığı Merkezi </w:t>
      </w:r>
      <w:proofErr w:type="gramStart"/>
      <w:r w:rsidRPr="0023224B">
        <w:rPr>
          <w:rFonts w:ascii="Segoe UI" w:eastAsia="Times New Roman" w:hAnsi="Segoe UI" w:cs="Segoe UI"/>
          <w:color w:val="000000"/>
          <w:sz w:val="19"/>
          <w:szCs w:val="19"/>
          <w:lang w:eastAsia="tr-TR"/>
        </w:rPr>
        <w:t>ve ...</w:t>
      </w:r>
      <w:proofErr w:type="gramEnd"/>
      <w:r w:rsidRPr="0023224B">
        <w:rPr>
          <w:rFonts w:ascii="Segoe UI" w:eastAsia="Times New Roman" w:hAnsi="Segoe UI" w:cs="Segoe UI"/>
          <w:color w:val="000000"/>
          <w:sz w:val="19"/>
          <w:szCs w:val="19"/>
          <w:lang w:eastAsia="tr-TR"/>
        </w:rPr>
        <w:t xml:space="preserve"> No'lu Aile Sağlığı Merkezinin, ilgililerin başvurularına imkan tanınmaksızın, yerleştirmelere </w:t>
      </w:r>
      <w:proofErr w:type="gramStart"/>
      <w:r w:rsidRPr="0023224B">
        <w:rPr>
          <w:rFonts w:ascii="Segoe UI" w:eastAsia="Times New Roman" w:hAnsi="Segoe UI" w:cs="Segoe UI"/>
          <w:color w:val="000000"/>
          <w:sz w:val="19"/>
          <w:szCs w:val="19"/>
          <w:lang w:eastAsia="tr-TR"/>
        </w:rPr>
        <w:t>dahil</w:t>
      </w:r>
      <w:proofErr w:type="gramEnd"/>
      <w:r w:rsidRPr="0023224B">
        <w:rPr>
          <w:rFonts w:ascii="Segoe UI" w:eastAsia="Times New Roman" w:hAnsi="Segoe UI" w:cs="Segoe UI"/>
          <w:color w:val="000000"/>
          <w:sz w:val="19"/>
          <w:szCs w:val="19"/>
          <w:lang w:eastAsia="tr-TR"/>
        </w:rPr>
        <w:t xml:space="preserve"> edilmesine ilişkin işlemin iptali istemiyle açılmıştır.</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İlk Derece Mahkemesi Kararının Özeti:</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Aile Hekimliği Uygulama Yönetmeliğinde, yerleştirme yapılırken, Kurumun ve müdürlüğün internet sayfası üzerinden en az beş gün süreyle boş pozisyon ilanının yapılacağı ve başvuranların belirlenen yer, gün ve saatte yerleştirme toplantısında hazır bulunmalarının duyurulacağının açıkça belirtildiği, boş pozisyonun </w:t>
      </w:r>
      <w:r w:rsidRPr="0023224B">
        <w:rPr>
          <w:rFonts w:ascii="Segoe UI" w:eastAsia="Times New Roman" w:hAnsi="Segoe UI" w:cs="Segoe UI"/>
          <w:b/>
          <w:bCs/>
          <w:color w:val="000000"/>
          <w:sz w:val="19"/>
          <w:szCs w:val="19"/>
          <w:lang w:eastAsia="tr-TR"/>
        </w:rPr>
        <w:t>en az beş gün süreyle ilan edilmesindeki amacın</w:t>
      </w:r>
      <w:r w:rsidRPr="0023224B">
        <w:rPr>
          <w:rFonts w:ascii="Segoe UI" w:eastAsia="Times New Roman" w:hAnsi="Segoe UI" w:cs="Segoe UI"/>
          <w:color w:val="000000"/>
          <w:sz w:val="19"/>
          <w:szCs w:val="19"/>
          <w:lang w:eastAsia="tr-TR"/>
        </w:rPr>
        <w:t>; ilgili aile hekimlerinin, tercih edebileceği boş bir pozisyon var ise, gerekli evrakları da temin ederek süresi içinde başvuru yapmaları için </w:t>
      </w:r>
      <w:r w:rsidRPr="0023224B">
        <w:rPr>
          <w:rFonts w:ascii="Segoe UI" w:eastAsia="Times New Roman" w:hAnsi="Segoe UI" w:cs="Segoe UI"/>
          <w:b/>
          <w:bCs/>
          <w:color w:val="000000"/>
          <w:sz w:val="19"/>
          <w:szCs w:val="19"/>
          <w:lang w:eastAsia="tr-TR"/>
        </w:rPr>
        <w:t>makul bir zaman dilimi tanımak olduğu</w:t>
      </w:r>
      <w:r w:rsidRPr="0023224B">
        <w:rPr>
          <w:rFonts w:ascii="Segoe UI" w:eastAsia="Times New Roman" w:hAnsi="Segoe UI" w:cs="Segoe UI"/>
          <w:color w:val="000000"/>
          <w:sz w:val="19"/>
          <w:szCs w:val="19"/>
          <w:lang w:eastAsia="tr-TR"/>
        </w:rPr>
        <w:t xml:space="preserve">, yeni ilan edilen yerler için başvuru hakkı tanınmamasının, ilanın amacına aykırılık teşkil edeceği ve hukuk devleti olabilmenin gerekleri ile de bağdaşmayacağı, incelenen olayda, davalı idarece </w:t>
      </w:r>
      <w:proofErr w:type="gramStart"/>
      <w:r w:rsidRPr="0023224B">
        <w:rPr>
          <w:rFonts w:ascii="Segoe UI" w:eastAsia="Times New Roman" w:hAnsi="Segoe UI" w:cs="Segoe UI"/>
          <w:color w:val="000000"/>
          <w:sz w:val="19"/>
          <w:szCs w:val="19"/>
          <w:lang w:eastAsia="tr-TR"/>
        </w:rPr>
        <w:t>30/10/2013</w:t>
      </w:r>
      <w:proofErr w:type="gramEnd"/>
      <w:r w:rsidRPr="0023224B">
        <w:rPr>
          <w:rFonts w:ascii="Segoe UI" w:eastAsia="Times New Roman" w:hAnsi="Segoe UI" w:cs="Segoe UI"/>
          <w:color w:val="000000"/>
          <w:sz w:val="19"/>
          <w:szCs w:val="19"/>
          <w:lang w:eastAsia="tr-TR"/>
        </w:rPr>
        <w:t xml:space="preserve"> tarihindeki toplantıda yapılacak yerleştirmeler için sonradan ilave edilen, ancak, davacının yerleştirilmek üzere başvuru yapmasına olanak tanınmayan; ... No'lu Aile Sağlığı Merkezi, ... </w:t>
      </w:r>
      <w:proofErr w:type="gramStart"/>
      <w:r w:rsidRPr="0023224B">
        <w:rPr>
          <w:rFonts w:ascii="Segoe UI" w:eastAsia="Times New Roman" w:hAnsi="Segoe UI" w:cs="Segoe UI"/>
          <w:color w:val="000000"/>
          <w:sz w:val="19"/>
          <w:szCs w:val="19"/>
          <w:lang w:eastAsia="tr-TR"/>
        </w:rPr>
        <w:t>No'lu ...</w:t>
      </w:r>
      <w:proofErr w:type="gramEnd"/>
      <w:r w:rsidRPr="0023224B">
        <w:rPr>
          <w:rFonts w:ascii="Segoe UI" w:eastAsia="Times New Roman" w:hAnsi="Segoe UI" w:cs="Segoe UI"/>
          <w:color w:val="000000"/>
          <w:sz w:val="19"/>
          <w:szCs w:val="19"/>
          <w:lang w:eastAsia="tr-TR"/>
        </w:rPr>
        <w:t xml:space="preserve"> Aile Sağlığı Merkezi, ... No'lu Merkez Aile Sağlığı Merkezi ve... No'lu Aile Sağlığı Merkezinin </w:t>
      </w:r>
      <w:proofErr w:type="gramStart"/>
      <w:r w:rsidRPr="0023224B">
        <w:rPr>
          <w:rFonts w:ascii="Segoe UI" w:eastAsia="Times New Roman" w:hAnsi="Segoe UI" w:cs="Segoe UI"/>
          <w:color w:val="000000"/>
          <w:sz w:val="19"/>
          <w:szCs w:val="19"/>
          <w:lang w:eastAsia="tr-TR"/>
        </w:rPr>
        <w:t>21/10/2013</w:t>
      </w:r>
      <w:proofErr w:type="gramEnd"/>
      <w:r w:rsidRPr="0023224B">
        <w:rPr>
          <w:rFonts w:ascii="Segoe UI" w:eastAsia="Times New Roman" w:hAnsi="Segoe UI" w:cs="Segoe UI"/>
          <w:color w:val="000000"/>
          <w:sz w:val="19"/>
          <w:szCs w:val="19"/>
          <w:lang w:eastAsia="tr-TR"/>
        </w:rPr>
        <w:t xml:space="preserve"> ve 24/10/2013 tarihlerinde </w:t>
      </w:r>
      <w:r w:rsidRPr="0023224B">
        <w:rPr>
          <w:rFonts w:ascii="Segoe UI" w:eastAsia="Times New Roman" w:hAnsi="Segoe UI" w:cs="Segoe UI"/>
          <w:b/>
          <w:bCs/>
          <w:color w:val="000000"/>
          <w:sz w:val="19"/>
          <w:szCs w:val="19"/>
          <w:lang w:eastAsia="tr-TR"/>
        </w:rPr>
        <w:t>sözleşme feshi nedeniyle boşaldığı ve bu nedenle ilk ilan metnindeki boş yer listesinde yer almadığının belirtildiği,</w:t>
      </w:r>
      <w:r w:rsidRPr="0023224B">
        <w:rPr>
          <w:rFonts w:ascii="Segoe UI" w:eastAsia="Times New Roman" w:hAnsi="Segoe UI" w:cs="Segoe UI"/>
          <w:color w:val="000000"/>
          <w:sz w:val="19"/>
          <w:szCs w:val="19"/>
          <w:lang w:eastAsia="tr-TR"/>
        </w:rPr>
        <w:t xml:space="preserve"> dosyada yer alan evraklardan... No'lu Aile Sağlığı Merkezi dışında kalan diğer 3 aile </w:t>
      </w:r>
      <w:r w:rsidRPr="0023224B">
        <w:rPr>
          <w:rFonts w:ascii="Segoe UI" w:eastAsia="Times New Roman" w:hAnsi="Segoe UI" w:cs="Segoe UI"/>
          <w:color w:val="000000"/>
          <w:sz w:val="19"/>
          <w:szCs w:val="19"/>
          <w:lang w:eastAsia="tr-TR"/>
        </w:rPr>
        <w:lastRenderedPageBreak/>
        <w:t>sağlığı merkezinde görev yapan aile hekimlerinin sözleşmelerinin Ağustos ve Eylül aylarında feshedildiği, </w:t>
      </w:r>
      <w:r w:rsidRPr="0023224B">
        <w:rPr>
          <w:rFonts w:ascii="Segoe UI" w:eastAsia="Times New Roman" w:hAnsi="Segoe UI" w:cs="Segoe UI"/>
          <w:b/>
          <w:bCs/>
          <w:color w:val="000000"/>
          <w:sz w:val="19"/>
          <w:szCs w:val="19"/>
          <w:u w:val="single"/>
          <w:lang w:eastAsia="tr-TR"/>
        </w:rPr>
        <w:t>ancak tebliğ işlemleri ile birlikte görevden ayrılmaları için gereken yasal bekleme süreleri nazara alındığında,</w:t>
      </w:r>
      <w:r w:rsidRPr="0023224B">
        <w:rPr>
          <w:rFonts w:ascii="Segoe UI" w:eastAsia="Times New Roman" w:hAnsi="Segoe UI" w:cs="Segoe UI"/>
          <w:color w:val="000000"/>
          <w:sz w:val="19"/>
          <w:szCs w:val="19"/>
          <w:lang w:eastAsia="tr-TR"/>
        </w:rPr>
        <w:t> anılan aile sağlığı merkezlerinin </w:t>
      </w:r>
      <w:r w:rsidRPr="0023224B">
        <w:rPr>
          <w:rFonts w:ascii="Segoe UI" w:eastAsia="Times New Roman" w:hAnsi="Segoe UI" w:cs="Segoe UI"/>
          <w:b/>
          <w:bCs/>
          <w:color w:val="000000"/>
          <w:sz w:val="19"/>
          <w:szCs w:val="19"/>
          <w:lang w:eastAsia="tr-TR"/>
        </w:rPr>
        <w:t>belirtilen tarihlerde boşaldığı görülmekle</w:t>
      </w:r>
      <w:r w:rsidRPr="0023224B">
        <w:rPr>
          <w:rFonts w:ascii="Segoe UI" w:eastAsia="Times New Roman" w:hAnsi="Segoe UI" w:cs="Segoe UI"/>
          <w:color w:val="000000"/>
          <w:sz w:val="19"/>
          <w:szCs w:val="19"/>
          <w:lang w:eastAsia="tr-TR"/>
        </w:rPr>
        <w:t xml:space="preserve"> birlikte, bu yerlerin ikinci ilanın yapıldığı 24/10/2013 tarihi veya bu tarihe çok yakın bir tarihte boşalacağının, sözleşme fesihlerinin Olur tarihleri dikkate alındığında zaten açık olduğu, bu nedenle idarenin öngörülebilirlik ve şeffaflık kuralları çerçevesinde, işlem ve eylemlerine olan güven duygusunun zedelenmemesi açısından, 30/10/2013 tarihinde yapılacağı belirtilen ve 03/10/2013 tarihli ilk ilanda </w:t>
      </w:r>
      <w:proofErr w:type="gramStart"/>
      <w:r w:rsidRPr="0023224B">
        <w:rPr>
          <w:rFonts w:ascii="Segoe UI" w:eastAsia="Times New Roman" w:hAnsi="Segoe UI" w:cs="Segoe UI"/>
          <w:color w:val="000000"/>
          <w:sz w:val="19"/>
          <w:szCs w:val="19"/>
          <w:lang w:eastAsia="tr-TR"/>
        </w:rPr>
        <w:t>sadece ...</w:t>
      </w:r>
      <w:proofErr w:type="gramEnd"/>
      <w:r w:rsidRPr="0023224B">
        <w:rPr>
          <w:rFonts w:ascii="Segoe UI" w:eastAsia="Times New Roman" w:hAnsi="Segoe UI" w:cs="Segoe UI"/>
          <w:color w:val="000000"/>
          <w:sz w:val="19"/>
          <w:szCs w:val="19"/>
          <w:lang w:eastAsia="tr-TR"/>
        </w:rPr>
        <w:t xml:space="preserve"> No'lu Merkez Aile Sağlığı Merkezine yapılacağı duyurulan ve buna göre başvuruları alınan ancak sonradan ilgililere yeni bir başvuru hakkı tanınmaksızın yukarıda anılan aile sağlığı merkezlerinin de ilave edildiği aile hekimi yerleştirilmesine ilişkin planlamanın ve buna dayalı işlemlerin daha sağlıklı, şüpheden uzak bir biçimde yürütülebileceğinin açık olduğu, bu durumda, Halk Sağlığı Müdürlüğünce </w:t>
      </w:r>
      <w:proofErr w:type="gramStart"/>
      <w:r w:rsidRPr="0023224B">
        <w:rPr>
          <w:rFonts w:ascii="Segoe UI" w:eastAsia="Times New Roman" w:hAnsi="Segoe UI" w:cs="Segoe UI"/>
          <w:color w:val="000000"/>
          <w:sz w:val="19"/>
          <w:szCs w:val="19"/>
          <w:lang w:eastAsia="tr-TR"/>
        </w:rPr>
        <w:t>30/10/2013</w:t>
      </w:r>
      <w:proofErr w:type="gramEnd"/>
      <w:r w:rsidRPr="0023224B">
        <w:rPr>
          <w:rFonts w:ascii="Segoe UI" w:eastAsia="Times New Roman" w:hAnsi="Segoe UI" w:cs="Segoe UI"/>
          <w:color w:val="000000"/>
          <w:sz w:val="19"/>
          <w:szCs w:val="19"/>
          <w:lang w:eastAsia="tr-TR"/>
        </w:rPr>
        <w:t xml:space="preserve"> tarihinde yapılacak olan toplantıda, ... No'lu Aile Sağlığı Merkezi, ... </w:t>
      </w:r>
      <w:proofErr w:type="gramStart"/>
      <w:r w:rsidRPr="0023224B">
        <w:rPr>
          <w:rFonts w:ascii="Segoe UI" w:eastAsia="Times New Roman" w:hAnsi="Segoe UI" w:cs="Segoe UI"/>
          <w:color w:val="000000"/>
          <w:sz w:val="19"/>
          <w:szCs w:val="19"/>
          <w:lang w:eastAsia="tr-TR"/>
        </w:rPr>
        <w:t>No'lu ...</w:t>
      </w:r>
      <w:proofErr w:type="gramEnd"/>
      <w:r w:rsidRPr="0023224B">
        <w:rPr>
          <w:rFonts w:ascii="Segoe UI" w:eastAsia="Times New Roman" w:hAnsi="Segoe UI" w:cs="Segoe UI"/>
          <w:color w:val="000000"/>
          <w:sz w:val="19"/>
          <w:szCs w:val="19"/>
          <w:lang w:eastAsia="tr-TR"/>
        </w:rPr>
        <w:t xml:space="preserve"> Aile Sağlığı Merkezi, ... No'lu Merkez Aile Sağlığı Merkezi </w:t>
      </w:r>
      <w:proofErr w:type="gramStart"/>
      <w:r w:rsidRPr="0023224B">
        <w:rPr>
          <w:rFonts w:ascii="Segoe UI" w:eastAsia="Times New Roman" w:hAnsi="Segoe UI" w:cs="Segoe UI"/>
          <w:color w:val="000000"/>
          <w:sz w:val="19"/>
          <w:szCs w:val="19"/>
          <w:lang w:eastAsia="tr-TR"/>
        </w:rPr>
        <w:t>ve ...</w:t>
      </w:r>
      <w:proofErr w:type="gramEnd"/>
      <w:r w:rsidRPr="0023224B">
        <w:rPr>
          <w:rFonts w:ascii="Segoe UI" w:eastAsia="Times New Roman" w:hAnsi="Segoe UI" w:cs="Segoe UI"/>
          <w:color w:val="000000"/>
          <w:sz w:val="19"/>
          <w:szCs w:val="19"/>
          <w:lang w:eastAsia="tr-TR"/>
        </w:rPr>
        <w:t xml:space="preserve"> No'lu Aile Sağlığı Merkezinin, ilgililerin başvurularına imkan tanınmaksızın, yerleştirmelere </w:t>
      </w:r>
      <w:proofErr w:type="gramStart"/>
      <w:r w:rsidRPr="0023224B">
        <w:rPr>
          <w:rFonts w:ascii="Segoe UI" w:eastAsia="Times New Roman" w:hAnsi="Segoe UI" w:cs="Segoe UI"/>
          <w:color w:val="000000"/>
          <w:sz w:val="19"/>
          <w:szCs w:val="19"/>
          <w:lang w:eastAsia="tr-TR"/>
        </w:rPr>
        <w:t>dahil</w:t>
      </w:r>
      <w:proofErr w:type="gramEnd"/>
      <w:r w:rsidRPr="0023224B">
        <w:rPr>
          <w:rFonts w:ascii="Segoe UI" w:eastAsia="Times New Roman" w:hAnsi="Segoe UI" w:cs="Segoe UI"/>
          <w:color w:val="000000"/>
          <w:sz w:val="19"/>
          <w:szCs w:val="19"/>
          <w:lang w:eastAsia="tr-TR"/>
        </w:rPr>
        <w:t xml:space="preserve"> edilmesine ilişkin işlemde hukuka uyarlık bulunmadığı gerekçesiyle dava konusu işlemin iptaline hükmedilmiştir.</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TEMYİZ EDENİN İDDİALARI:</w:t>
      </w:r>
      <w:r w:rsidRPr="0023224B">
        <w:rPr>
          <w:rFonts w:ascii="Segoe UI" w:eastAsia="Times New Roman" w:hAnsi="Segoe UI" w:cs="Segoe UI"/>
          <w:color w:val="000000"/>
          <w:sz w:val="19"/>
          <w:szCs w:val="19"/>
          <w:lang w:eastAsia="tr-TR"/>
        </w:rPr>
        <w:t xml:space="preserve"> Davanın, Türkiye Halk Sağlığı Kurumu husumetiyle görülmesi gerektiği, dava konusu işlemin icrai nitelikte olmadığı, ... No'lu Merkez Aile Sağlığı Merkezi için yapılan 03/10/2013 tarihli ilan neticesinde davacının başvuruda bulunmadığı, kaldı ki, ilan metninde 24/10/2013 tarihine kadar çeşitli sebeplerle boşalacak olan aile hekimliği birimlerinin ilana ekleneceği ve yerleştirmelere </w:t>
      </w:r>
      <w:proofErr w:type="gramStart"/>
      <w:r w:rsidRPr="0023224B">
        <w:rPr>
          <w:rFonts w:ascii="Segoe UI" w:eastAsia="Times New Roman" w:hAnsi="Segoe UI" w:cs="Segoe UI"/>
          <w:color w:val="000000"/>
          <w:sz w:val="19"/>
          <w:szCs w:val="19"/>
          <w:lang w:eastAsia="tr-TR"/>
        </w:rPr>
        <w:t>dahil</w:t>
      </w:r>
      <w:proofErr w:type="gramEnd"/>
      <w:r w:rsidRPr="0023224B">
        <w:rPr>
          <w:rFonts w:ascii="Segoe UI" w:eastAsia="Times New Roman" w:hAnsi="Segoe UI" w:cs="Segoe UI"/>
          <w:color w:val="000000"/>
          <w:sz w:val="19"/>
          <w:szCs w:val="19"/>
          <w:lang w:eastAsia="tr-TR"/>
        </w:rPr>
        <w:t xml:space="preserve"> edileceğinin de belirtildiği, yapılan işlemlerin mevzuata ve hukuka uygun olduğu, bu sebeple hukuka aykırılık taşımayan dava konusu işlemin iptali yolundaki Mahkeme kararının bozulması gerektiği ileri sürülmüştür.</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KARŞI TARAFIN CEVABI:</w:t>
      </w:r>
      <w:r w:rsidRPr="0023224B">
        <w:rPr>
          <w:rFonts w:ascii="Segoe UI" w:eastAsia="Times New Roman" w:hAnsi="Segoe UI" w:cs="Segoe UI"/>
          <w:color w:val="000000"/>
          <w:sz w:val="19"/>
          <w:szCs w:val="19"/>
          <w:lang w:eastAsia="tr-TR"/>
        </w:rPr>
        <w:t> Temyiz isteminin reddi gerektiği yolundadır.</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 xml:space="preserve">DANIŞTAY TETKİK </w:t>
      </w:r>
      <w:proofErr w:type="gramStart"/>
      <w:r w:rsidRPr="0023224B">
        <w:rPr>
          <w:rFonts w:ascii="Segoe UI" w:eastAsia="Times New Roman" w:hAnsi="Segoe UI" w:cs="Segoe UI"/>
          <w:b/>
          <w:bCs/>
          <w:color w:val="000000"/>
          <w:sz w:val="19"/>
          <w:szCs w:val="19"/>
          <w:lang w:eastAsia="tr-TR"/>
        </w:rPr>
        <w:t>HAKİMİ</w:t>
      </w:r>
      <w:proofErr w:type="gramEnd"/>
      <w:r w:rsidRPr="0023224B">
        <w:rPr>
          <w:rFonts w:ascii="Segoe UI" w:eastAsia="Times New Roman" w:hAnsi="Segoe UI" w:cs="Segoe UI"/>
          <w:b/>
          <w:bCs/>
          <w:color w:val="000000"/>
          <w:sz w:val="19"/>
          <w:szCs w:val="19"/>
          <w:lang w:eastAsia="tr-TR"/>
        </w:rPr>
        <w:t>:</w:t>
      </w:r>
      <w:r w:rsidRPr="0023224B">
        <w:rPr>
          <w:rFonts w:ascii="Segoe UI" w:eastAsia="Times New Roman" w:hAnsi="Segoe UI" w:cs="Segoe UI"/>
          <w:color w:val="000000"/>
          <w:sz w:val="19"/>
          <w:szCs w:val="19"/>
          <w:lang w:eastAsia="tr-TR"/>
        </w:rPr>
        <w:t> ...</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DÜŞÜNCESİ:</w:t>
      </w:r>
      <w:r w:rsidRPr="0023224B">
        <w:rPr>
          <w:rFonts w:ascii="Segoe UI" w:eastAsia="Times New Roman" w:hAnsi="Segoe UI" w:cs="Segoe UI"/>
          <w:color w:val="000000"/>
          <w:sz w:val="19"/>
          <w:szCs w:val="19"/>
          <w:lang w:eastAsia="tr-TR"/>
        </w:rPr>
        <w:t> Usul ve hukuka uygun olan İdare Mahkemesi kararının onanması gerektiği düşünülmüştür.</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b/>
          <w:bCs/>
          <w:color w:val="000000"/>
          <w:sz w:val="19"/>
          <w:szCs w:val="19"/>
          <w:lang w:eastAsia="tr-TR"/>
        </w:rPr>
        <w:t>TÜRK MİLLETİ ADINA</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 xml:space="preserve">Karar veren Danıştay İkinci Dairesince; Danıştay Beşinci Dairesi tarafından, Danıştay Başkanlık Kurulunun 01/08/2016 günlü, K:2016/32 sayılı kararının "Ortak Hükümler" kısmının 1. fıkrası uyarınca, ayrıca bir gönderme kararı verilmeksizin Dairemize iletilen dosyada; Tetkik </w:t>
      </w:r>
      <w:proofErr w:type="gramStart"/>
      <w:r w:rsidRPr="0023224B">
        <w:rPr>
          <w:rFonts w:ascii="Segoe UI" w:eastAsia="Times New Roman" w:hAnsi="Segoe UI" w:cs="Segoe UI"/>
          <w:color w:val="000000"/>
          <w:sz w:val="19"/>
          <w:szCs w:val="19"/>
          <w:lang w:eastAsia="tr-TR"/>
        </w:rPr>
        <w:t>Hakiminin</w:t>
      </w:r>
      <w:proofErr w:type="gramEnd"/>
      <w:r w:rsidRPr="0023224B">
        <w:rPr>
          <w:rFonts w:ascii="Segoe UI" w:eastAsia="Times New Roman" w:hAnsi="Segoe UI" w:cs="Segoe UI"/>
          <w:color w:val="000000"/>
          <w:sz w:val="19"/>
          <w:szCs w:val="19"/>
          <w:lang w:eastAsia="tr-TR"/>
        </w:rPr>
        <w:t xml:space="preserve"> açıklamaları dinlendikten ve dosyadaki belgeler incelendikten sonra gereği görüşüldü:</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b/>
          <w:color w:val="000000"/>
          <w:sz w:val="19"/>
          <w:szCs w:val="19"/>
          <w:u w:val="single"/>
          <w:lang w:eastAsia="tr-TR"/>
        </w:rPr>
      </w:pPr>
      <w:r w:rsidRPr="0023224B">
        <w:rPr>
          <w:rFonts w:ascii="Segoe UI" w:eastAsia="Times New Roman" w:hAnsi="Segoe UI" w:cs="Segoe UI"/>
          <w:b/>
          <w:color w:val="000000"/>
          <w:sz w:val="19"/>
          <w:szCs w:val="19"/>
          <w:u w:val="single"/>
          <w:lang w:eastAsia="tr-TR"/>
        </w:rPr>
        <w:t>HUKUKİ DEĞERLENDİRME:</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İdare ve vergi mahkemelerinin nihai kararlarının temyizen bozulması, 2577 sayılı İdari Yargılama Usulü Kanunu'nun 49. maddesinde yer alan sebeplerden birinin varlığı halinde mümkündür.</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lastRenderedPageBreak/>
        <w:t>Temyizen incelenen karar usul ve hukuka uygun olup, dilekçede ileri sürülen temyiz nedenleri kararın bozulmasını gerektirecek nitelikte görülmemiştir.</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b/>
          <w:color w:val="000000"/>
          <w:sz w:val="19"/>
          <w:szCs w:val="19"/>
          <w:u w:val="single"/>
          <w:lang w:eastAsia="tr-TR"/>
        </w:rPr>
      </w:pPr>
      <w:r w:rsidRPr="0023224B">
        <w:rPr>
          <w:rFonts w:ascii="Segoe UI" w:eastAsia="Times New Roman" w:hAnsi="Segoe UI" w:cs="Segoe UI"/>
          <w:b/>
          <w:color w:val="000000"/>
          <w:sz w:val="19"/>
          <w:szCs w:val="19"/>
          <w:u w:val="single"/>
          <w:lang w:eastAsia="tr-TR"/>
        </w:rPr>
        <w:t>KARAR SONUCU:</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Açıklanan nedenlerle;</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1. DAVALI İDARENİN TEMYİZ İSTEMİNİN REDDİNE,</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 xml:space="preserve">2. ... İdare Mahkemesince </w:t>
      </w:r>
      <w:proofErr w:type="gramStart"/>
      <w:r w:rsidRPr="0023224B">
        <w:rPr>
          <w:rFonts w:ascii="Segoe UI" w:eastAsia="Times New Roman" w:hAnsi="Segoe UI" w:cs="Segoe UI"/>
          <w:color w:val="000000"/>
          <w:sz w:val="19"/>
          <w:szCs w:val="19"/>
          <w:lang w:eastAsia="tr-TR"/>
        </w:rPr>
        <w:t>verilen ...</w:t>
      </w:r>
      <w:proofErr w:type="gramEnd"/>
      <w:r w:rsidRPr="0023224B">
        <w:rPr>
          <w:rFonts w:ascii="Segoe UI" w:eastAsia="Times New Roman" w:hAnsi="Segoe UI" w:cs="Segoe UI"/>
          <w:color w:val="000000"/>
          <w:sz w:val="19"/>
          <w:szCs w:val="19"/>
          <w:lang w:eastAsia="tr-TR"/>
        </w:rPr>
        <w:t xml:space="preserve"> günlü, E: </w:t>
      </w:r>
      <w:proofErr w:type="gramStart"/>
      <w:r w:rsidRPr="0023224B">
        <w:rPr>
          <w:rFonts w:ascii="Segoe UI" w:eastAsia="Times New Roman" w:hAnsi="Segoe UI" w:cs="Segoe UI"/>
          <w:color w:val="000000"/>
          <w:sz w:val="19"/>
          <w:szCs w:val="19"/>
          <w:lang w:eastAsia="tr-TR"/>
        </w:rPr>
        <w:t>...,</w:t>
      </w:r>
      <w:proofErr w:type="gramEnd"/>
      <w:r w:rsidRPr="0023224B">
        <w:rPr>
          <w:rFonts w:ascii="Segoe UI" w:eastAsia="Times New Roman" w:hAnsi="Segoe UI" w:cs="Segoe UI"/>
          <w:color w:val="000000"/>
          <w:sz w:val="19"/>
          <w:szCs w:val="19"/>
          <w:lang w:eastAsia="tr-TR"/>
        </w:rPr>
        <w:t xml:space="preserve"> K: ... </w:t>
      </w:r>
      <w:proofErr w:type="gramStart"/>
      <w:r w:rsidRPr="0023224B">
        <w:rPr>
          <w:rFonts w:ascii="Segoe UI" w:eastAsia="Times New Roman" w:hAnsi="Segoe UI" w:cs="Segoe UI"/>
          <w:color w:val="000000"/>
          <w:sz w:val="19"/>
          <w:szCs w:val="19"/>
          <w:lang w:eastAsia="tr-TR"/>
        </w:rPr>
        <w:t>sayılı</w:t>
      </w:r>
      <w:proofErr w:type="gramEnd"/>
      <w:r w:rsidRPr="0023224B">
        <w:rPr>
          <w:rFonts w:ascii="Segoe UI" w:eastAsia="Times New Roman" w:hAnsi="Segoe UI" w:cs="Segoe UI"/>
          <w:color w:val="000000"/>
          <w:sz w:val="19"/>
          <w:szCs w:val="19"/>
          <w:lang w:eastAsia="tr-TR"/>
        </w:rPr>
        <w:t xml:space="preserve"> kararın ONANMASINA,</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3. Temyiz yargılama giderlerinin istemde bulunan davalı idare üzerinde bırakılmasına,</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4. Dosyanın Mahkemesine gönderilmesine,</w:t>
      </w:r>
    </w:p>
    <w:p w:rsidR="0023224B" w:rsidRPr="0023224B" w:rsidRDefault="0023224B" w:rsidP="0023224B">
      <w:pPr>
        <w:shd w:val="clear" w:color="auto" w:fill="FFFFFF"/>
        <w:spacing w:after="0" w:line="432" w:lineRule="atLeast"/>
        <w:ind w:firstLine="708"/>
        <w:jc w:val="both"/>
        <w:rPr>
          <w:rFonts w:ascii="Segoe UI" w:eastAsia="Times New Roman" w:hAnsi="Segoe UI" w:cs="Segoe UI"/>
          <w:color w:val="000000"/>
          <w:sz w:val="19"/>
          <w:szCs w:val="19"/>
          <w:lang w:eastAsia="tr-TR"/>
        </w:rPr>
      </w:pPr>
      <w:r w:rsidRPr="0023224B">
        <w:rPr>
          <w:rFonts w:ascii="Segoe UI" w:eastAsia="Times New Roman" w:hAnsi="Segoe UI" w:cs="Segoe UI"/>
          <w:color w:val="000000"/>
          <w:sz w:val="19"/>
          <w:szCs w:val="19"/>
          <w:lang w:eastAsia="tr-TR"/>
        </w:rPr>
        <w:t>5. 2577 sayılı Kanun'un (Geçici 8. maddesi uyarınca uygulanmasına devam edilen) 54. maddesinin birinci fıkrası uyarınca bu kararın tebliğ tarihini izleyen günden itibaren onbeş (15) gün içinde Danıştayda karar düzeltme yolu açık olmak üzere 18.02.2020 tarihinde oybirliğiyle karar verildi.</w:t>
      </w:r>
    </w:p>
    <w:p w:rsidR="0023224B" w:rsidRPr="0023224B" w:rsidRDefault="0023224B" w:rsidP="0023224B">
      <w:pPr>
        <w:shd w:val="clear" w:color="auto" w:fill="FFFFFF"/>
        <w:spacing w:after="0" w:line="432" w:lineRule="atLeast"/>
        <w:rPr>
          <w:rFonts w:ascii="Segoe UI" w:eastAsia="Times New Roman" w:hAnsi="Segoe UI" w:cs="Segoe UI"/>
          <w:color w:val="000000"/>
          <w:sz w:val="19"/>
          <w:szCs w:val="19"/>
          <w:lang w:eastAsia="tr-TR"/>
        </w:rPr>
      </w:pPr>
    </w:p>
    <w:p w:rsidR="008602A2" w:rsidRDefault="008602A2" w:rsidP="0023224B">
      <w:pPr>
        <w:spacing w:after="0"/>
      </w:pPr>
    </w:p>
    <w:sectPr w:rsidR="008602A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9B" w:rsidRDefault="00EB419B" w:rsidP="0023224B">
      <w:pPr>
        <w:spacing w:after="0" w:line="240" w:lineRule="auto"/>
      </w:pPr>
      <w:r>
        <w:separator/>
      </w:r>
    </w:p>
  </w:endnote>
  <w:endnote w:type="continuationSeparator" w:id="0">
    <w:p w:rsidR="00EB419B" w:rsidRDefault="00EB419B" w:rsidP="0023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57925"/>
      <w:docPartObj>
        <w:docPartGallery w:val="Page Numbers (Bottom of Page)"/>
        <w:docPartUnique/>
      </w:docPartObj>
    </w:sdtPr>
    <w:sdtContent>
      <w:sdt>
        <w:sdtPr>
          <w:id w:val="1728636285"/>
          <w:docPartObj>
            <w:docPartGallery w:val="Page Numbers (Top of Page)"/>
            <w:docPartUnique/>
          </w:docPartObj>
        </w:sdtPr>
        <w:sdtContent>
          <w:p w:rsidR="0023224B" w:rsidRDefault="0023224B">
            <w:pPr>
              <w:pStyle w:val="Altbilgi"/>
              <w:jc w:val="center"/>
            </w:pPr>
            <w:r w:rsidRPr="0023224B">
              <w:t xml:space="preserve"> </w:t>
            </w:r>
            <w:r w:rsidRPr="0023224B">
              <w:rPr>
                <w:bCs/>
                <w:sz w:val="24"/>
                <w:szCs w:val="24"/>
              </w:rPr>
              <w:fldChar w:fldCharType="begin"/>
            </w:r>
            <w:r w:rsidRPr="0023224B">
              <w:rPr>
                <w:bCs/>
              </w:rPr>
              <w:instrText>PAGE</w:instrText>
            </w:r>
            <w:r w:rsidRPr="0023224B">
              <w:rPr>
                <w:bCs/>
                <w:sz w:val="24"/>
                <w:szCs w:val="24"/>
              </w:rPr>
              <w:fldChar w:fldCharType="separate"/>
            </w:r>
            <w:r>
              <w:rPr>
                <w:bCs/>
                <w:noProof/>
              </w:rPr>
              <w:t>3</w:t>
            </w:r>
            <w:r w:rsidRPr="0023224B">
              <w:rPr>
                <w:bCs/>
                <w:sz w:val="24"/>
                <w:szCs w:val="24"/>
              </w:rPr>
              <w:fldChar w:fldCharType="end"/>
            </w:r>
            <w:r w:rsidRPr="0023224B">
              <w:t xml:space="preserve"> / </w:t>
            </w:r>
            <w:r w:rsidRPr="0023224B">
              <w:rPr>
                <w:bCs/>
                <w:sz w:val="24"/>
                <w:szCs w:val="24"/>
              </w:rPr>
              <w:fldChar w:fldCharType="begin"/>
            </w:r>
            <w:r w:rsidRPr="0023224B">
              <w:rPr>
                <w:bCs/>
              </w:rPr>
              <w:instrText>NUMPAGES</w:instrText>
            </w:r>
            <w:r w:rsidRPr="0023224B">
              <w:rPr>
                <w:bCs/>
                <w:sz w:val="24"/>
                <w:szCs w:val="24"/>
              </w:rPr>
              <w:fldChar w:fldCharType="separate"/>
            </w:r>
            <w:r>
              <w:rPr>
                <w:bCs/>
                <w:noProof/>
              </w:rPr>
              <w:t>3</w:t>
            </w:r>
            <w:r w:rsidRPr="0023224B">
              <w:rPr>
                <w:bCs/>
                <w:sz w:val="24"/>
                <w:szCs w:val="24"/>
              </w:rPr>
              <w:fldChar w:fldCharType="end"/>
            </w:r>
          </w:p>
        </w:sdtContent>
      </w:sdt>
    </w:sdtContent>
  </w:sdt>
  <w:p w:rsidR="0023224B" w:rsidRDefault="002322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9B" w:rsidRDefault="00EB419B" w:rsidP="0023224B">
      <w:pPr>
        <w:spacing w:after="0" w:line="240" w:lineRule="auto"/>
      </w:pPr>
      <w:r>
        <w:separator/>
      </w:r>
    </w:p>
  </w:footnote>
  <w:footnote w:type="continuationSeparator" w:id="0">
    <w:p w:rsidR="00EB419B" w:rsidRDefault="00EB419B" w:rsidP="00232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B"/>
    <w:rsid w:val="0023224B"/>
    <w:rsid w:val="008602A2"/>
    <w:rsid w:val="00EB4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3959C-0BE9-4632-9592-6C4E6A36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22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322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224B"/>
  </w:style>
  <w:style w:type="paragraph" w:styleId="Altbilgi">
    <w:name w:val="footer"/>
    <w:basedOn w:val="Normal"/>
    <w:link w:val="AltbilgiChar"/>
    <w:uiPriority w:val="99"/>
    <w:unhideWhenUsed/>
    <w:rsid w:val="002322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5012">
      <w:bodyDiv w:val="1"/>
      <w:marLeft w:val="0"/>
      <w:marRight w:val="0"/>
      <w:marTop w:val="0"/>
      <w:marBottom w:val="0"/>
      <w:divBdr>
        <w:top w:val="none" w:sz="0" w:space="0" w:color="auto"/>
        <w:left w:val="none" w:sz="0" w:space="0" w:color="auto"/>
        <w:bottom w:val="none" w:sz="0" w:space="0" w:color="auto"/>
        <w:right w:val="none" w:sz="0" w:space="0" w:color="auto"/>
      </w:divBdr>
      <w:divsChild>
        <w:div w:id="1596130495">
          <w:marLeft w:val="0"/>
          <w:marRight w:val="0"/>
          <w:marTop w:val="0"/>
          <w:marBottom w:val="75"/>
          <w:divBdr>
            <w:top w:val="none" w:sz="0" w:space="0" w:color="auto"/>
            <w:left w:val="none" w:sz="0" w:space="0" w:color="auto"/>
            <w:bottom w:val="none" w:sz="0" w:space="0" w:color="auto"/>
            <w:right w:val="none" w:sz="0" w:space="0" w:color="auto"/>
          </w:divBdr>
          <w:divsChild>
            <w:div w:id="1706173972">
              <w:marLeft w:val="0"/>
              <w:marRight w:val="0"/>
              <w:marTop w:val="0"/>
              <w:marBottom w:val="0"/>
              <w:divBdr>
                <w:top w:val="none" w:sz="0" w:space="0" w:color="auto"/>
                <w:left w:val="none" w:sz="0" w:space="0" w:color="auto"/>
                <w:bottom w:val="none" w:sz="0" w:space="0" w:color="auto"/>
                <w:right w:val="none" w:sz="0" w:space="0" w:color="auto"/>
              </w:divBdr>
              <w:divsChild>
                <w:div w:id="1651208165">
                  <w:marLeft w:val="0"/>
                  <w:marRight w:val="0"/>
                  <w:marTop w:val="0"/>
                  <w:marBottom w:val="0"/>
                  <w:divBdr>
                    <w:top w:val="none" w:sz="0" w:space="0" w:color="auto"/>
                    <w:left w:val="none" w:sz="0" w:space="0" w:color="auto"/>
                    <w:bottom w:val="none" w:sz="0" w:space="0" w:color="auto"/>
                    <w:right w:val="none" w:sz="0" w:space="0" w:color="auto"/>
                  </w:divBdr>
                </w:div>
                <w:div w:id="1742748765">
                  <w:marLeft w:val="0"/>
                  <w:marRight w:val="0"/>
                  <w:marTop w:val="0"/>
                  <w:marBottom w:val="0"/>
                  <w:divBdr>
                    <w:top w:val="none" w:sz="0" w:space="0" w:color="auto"/>
                    <w:left w:val="none" w:sz="0" w:space="0" w:color="auto"/>
                    <w:bottom w:val="none" w:sz="0" w:space="0" w:color="auto"/>
                    <w:right w:val="none" w:sz="0" w:space="0" w:color="auto"/>
                  </w:divBdr>
                  <w:divsChild>
                    <w:div w:id="14668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862</Words>
  <Characters>4920</Characters>
  <Application>Microsoft Office Word</Application>
  <DocSecurity>0</DocSecurity>
  <Lines>41</Lines>
  <Paragraphs>11</Paragraphs>
  <ScaleCrop>false</ScaleCrop>
  <Company>Microsoft</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2020-12-21T09:58:00Z</dcterms:created>
  <dcterms:modified xsi:type="dcterms:W3CDTF">2020-12-21T10:03:00Z</dcterms:modified>
</cp:coreProperties>
</file>