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b/>
          <w:bCs/>
          <w:color w:val="000000"/>
          <w:sz w:val="19"/>
          <w:szCs w:val="19"/>
        </w:rPr>
        <w:t>T.C.</w:t>
      </w: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b/>
          <w:bCs/>
          <w:color w:val="000000"/>
          <w:sz w:val="19"/>
          <w:szCs w:val="19"/>
        </w:rPr>
        <w:t>D A N I Ş T A Y</w:t>
      </w: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b/>
          <w:bCs/>
          <w:color w:val="000000"/>
          <w:sz w:val="19"/>
          <w:szCs w:val="19"/>
        </w:rPr>
      </w:pPr>
      <w:r>
        <w:rPr>
          <w:rFonts w:ascii="Segoe UI" w:hAnsi="Segoe UI" w:cs="Segoe UI"/>
          <w:b/>
          <w:bCs/>
          <w:color w:val="000000"/>
          <w:sz w:val="19"/>
          <w:szCs w:val="19"/>
        </w:rPr>
        <w:t>ONİKİNCİ DAİRE</w:t>
      </w: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Esas No</w:t>
      </w:r>
      <w:r>
        <w:rPr>
          <w:rFonts w:ascii="Segoe UI" w:hAnsi="Segoe UI" w:cs="Segoe UI"/>
          <w:color w:val="000000"/>
          <w:sz w:val="19"/>
          <w:szCs w:val="19"/>
        </w:rPr>
        <w:t>: 2018/9930</w:t>
      </w: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r>
        <w:rPr>
          <w:rFonts w:ascii="Segoe UI" w:hAnsi="Segoe UI" w:cs="Segoe UI"/>
          <w:color w:val="000000"/>
          <w:sz w:val="19"/>
          <w:szCs w:val="19"/>
        </w:rPr>
        <w:t>Karar No</w:t>
      </w:r>
      <w:r>
        <w:rPr>
          <w:rFonts w:ascii="Segoe UI" w:hAnsi="Segoe UI" w:cs="Segoe UI"/>
          <w:color w:val="000000"/>
          <w:sz w:val="19"/>
          <w:szCs w:val="19"/>
        </w:rPr>
        <w:t xml:space="preserve">: </w:t>
      </w:r>
      <w:r w:rsidRPr="005800AD">
        <w:rPr>
          <w:rFonts w:ascii="Segoe UI" w:hAnsi="Segoe UI" w:cs="Segoe UI"/>
          <w:color w:val="ED7D31" w:themeColor="accent2"/>
          <w:sz w:val="19"/>
          <w:szCs w:val="19"/>
        </w:rPr>
        <w:t>2019/2014</w:t>
      </w:r>
    </w:p>
    <w:p w:rsidR="005800AD" w:rsidRDefault="005800AD" w:rsidP="005800AD">
      <w:pPr>
        <w:pStyle w:val="NormalWeb"/>
        <w:shd w:val="clear" w:color="auto" w:fill="FFFFFF"/>
        <w:spacing w:before="0" w:beforeAutospacing="0" w:after="0" w:afterAutospacing="0" w:line="330" w:lineRule="atLeast"/>
        <w:jc w:val="both"/>
        <w:rPr>
          <w:rFonts w:ascii="Segoe UI" w:hAnsi="Segoe UI" w:cs="Segoe UI"/>
          <w:color w:val="000000"/>
          <w:sz w:val="19"/>
          <w:szCs w:val="19"/>
        </w:rPr>
      </w:pP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 xml:space="preserve">TEMYİZ EDEN </w:t>
      </w:r>
      <w:proofErr w:type="gramStart"/>
      <w:r>
        <w:rPr>
          <w:rFonts w:ascii="Segoe UI" w:hAnsi="Segoe UI" w:cs="Segoe UI"/>
          <w:b/>
          <w:bCs/>
          <w:color w:val="000000"/>
          <w:sz w:val="19"/>
          <w:szCs w:val="19"/>
        </w:rPr>
        <w:t>(</w:t>
      </w:r>
      <w:proofErr w:type="gramEnd"/>
      <w:r>
        <w:rPr>
          <w:rFonts w:ascii="Segoe UI" w:hAnsi="Segoe UI" w:cs="Segoe UI"/>
          <w:b/>
          <w:bCs/>
          <w:color w:val="000000"/>
          <w:sz w:val="19"/>
          <w:szCs w:val="19"/>
        </w:rPr>
        <w:t>DAVACI</w:t>
      </w:r>
      <w:r>
        <w:rPr>
          <w:rFonts w:ascii="Segoe UI" w:hAnsi="Segoe UI" w:cs="Segoe UI"/>
          <w:b/>
          <w:bCs/>
          <w:color w:val="000000"/>
          <w:sz w:val="19"/>
          <w:szCs w:val="19"/>
        </w:rPr>
        <w:t xml:space="preserve"> : ...</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VEKİLİ</w:t>
      </w:r>
      <w:r>
        <w:rPr>
          <w:rFonts w:ascii="Segoe UI" w:hAnsi="Segoe UI" w:cs="Segoe UI"/>
          <w:b/>
          <w:bCs/>
          <w:color w:val="000000"/>
          <w:sz w:val="19"/>
          <w:szCs w:val="19"/>
        </w:rPr>
        <w:t>: ...</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KARŞI TARAF (DAVALI)</w:t>
      </w:r>
      <w:r>
        <w:rPr>
          <w:rFonts w:ascii="Segoe UI" w:hAnsi="Segoe UI" w:cs="Segoe UI"/>
          <w:b/>
          <w:bCs/>
          <w:color w:val="000000"/>
          <w:sz w:val="19"/>
          <w:szCs w:val="19"/>
        </w:rPr>
        <w:t>: Sağlık Bakanlığı / ANKARA</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VEKİLİ</w:t>
      </w:r>
      <w:r>
        <w:rPr>
          <w:rFonts w:ascii="Segoe UI" w:hAnsi="Segoe UI" w:cs="Segoe UI"/>
          <w:b/>
          <w:bCs/>
          <w:color w:val="000000"/>
          <w:sz w:val="19"/>
          <w:szCs w:val="19"/>
        </w:rPr>
        <w:t>: ...</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İSTEMİN KONUSU</w:t>
      </w:r>
      <w:r>
        <w:rPr>
          <w:rFonts w:ascii="Segoe UI" w:hAnsi="Segoe UI" w:cs="Segoe UI"/>
          <w:color w:val="000000"/>
          <w:sz w:val="19"/>
          <w:szCs w:val="19"/>
        </w:rPr>
        <w:t xml:space="preserve">: </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İdare </w:t>
      </w:r>
      <w:proofErr w:type="gramStart"/>
      <w:r>
        <w:rPr>
          <w:rFonts w:ascii="Segoe UI" w:hAnsi="Segoe UI" w:cs="Segoe UI"/>
          <w:color w:val="000000"/>
          <w:sz w:val="19"/>
          <w:szCs w:val="19"/>
        </w:rPr>
        <w:t>Mahkemesinin ...</w:t>
      </w:r>
      <w:proofErr w:type="gramEnd"/>
      <w:r>
        <w:rPr>
          <w:rFonts w:ascii="Segoe UI" w:hAnsi="Segoe UI" w:cs="Segoe UI"/>
          <w:color w:val="000000"/>
          <w:sz w:val="19"/>
          <w:szCs w:val="19"/>
        </w:rPr>
        <w:t xml:space="preserve"> tarih ve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kararının temyizen incelenerek bozulması istenilmektedir.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YARGILAMA SÜRECİ:</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color w:val="000000"/>
          <w:sz w:val="19"/>
          <w:szCs w:val="19"/>
        </w:rPr>
        <w:t>Dava konusu istem</w:t>
      </w:r>
      <w:r w:rsidRPr="005800AD">
        <w:rPr>
          <w:rFonts w:ascii="Segoe UI" w:hAnsi="Segoe UI" w:cs="Segoe UI"/>
          <w:b/>
          <w:color w:val="000000"/>
          <w:sz w:val="19"/>
          <w:szCs w:val="19"/>
        </w:rPr>
        <w:t>:</w:t>
      </w:r>
      <w:r>
        <w:rPr>
          <w:rFonts w:ascii="Segoe UI" w:hAnsi="Segoe UI" w:cs="Segoe UI"/>
          <w:color w:val="000000"/>
          <w:sz w:val="19"/>
          <w:szCs w:val="19"/>
        </w:rPr>
        <w:t xml:space="preserve"> ... İli, ... Eğitim ve Araştırma Hastanesinde hizmetli olarak görev yapan davacının, mazeretsiz ve kesintisiz olarak on günden fazla süreyle görevine devam etmediğinden</w:t>
      </w:r>
      <w:r>
        <w:rPr>
          <w:rFonts w:ascii="Segoe UI" w:hAnsi="Segoe UI" w:cs="Segoe UI"/>
          <w:color w:val="000000"/>
          <w:sz w:val="19"/>
          <w:szCs w:val="19"/>
        </w:rPr>
        <w:t xml:space="preserve"> </w:t>
      </w:r>
      <w:r>
        <w:rPr>
          <w:rFonts w:ascii="Segoe UI" w:hAnsi="Segoe UI" w:cs="Segoe UI"/>
          <w:color w:val="000000"/>
          <w:sz w:val="19"/>
          <w:szCs w:val="19"/>
        </w:rPr>
        <w:t xml:space="preserve">bahisle 657 sayılı Devlet Memurları Kanunu'nun 94. maddesi uyarınca </w:t>
      </w:r>
      <w:proofErr w:type="gramStart"/>
      <w:r>
        <w:rPr>
          <w:rFonts w:ascii="Segoe UI" w:hAnsi="Segoe UI" w:cs="Segoe UI"/>
          <w:color w:val="000000"/>
          <w:sz w:val="19"/>
          <w:szCs w:val="19"/>
        </w:rPr>
        <w:t>19/08/2011</w:t>
      </w:r>
      <w:proofErr w:type="gramEnd"/>
      <w:r>
        <w:rPr>
          <w:rFonts w:ascii="Segoe UI" w:hAnsi="Segoe UI" w:cs="Segoe UI"/>
          <w:color w:val="000000"/>
          <w:sz w:val="19"/>
          <w:szCs w:val="19"/>
        </w:rPr>
        <w:t xml:space="preserve"> tarihinden itibaren görevinden çekilmiş sayılmasına ilişkin 18/01/2012 tarihli işlemin iptali ile bu işlem nedeniyle yoksun kaldığı parasal hakların yasal faiziyle birlikte ödenmesine karar verilmesi istenilmiştir.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5800AD">
        <w:rPr>
          <w:rFonts w:ascii="Segoe UI" w:hAnsi="Segoe UI" w:cs="Segoe UI"/>
          <w:b/>
          <w:color w:val="000000"/>
          <w:sz w:val="19"/>
          <w:szCs w:val="19"/>
        </w:rPr>
        <w:t>İlk Derece Mahkemesi kararının özeti:</w:t>
      </w:r>
      <w:r>
        <w:rPr>
          <w:rFonts w:ascii="Segoe UI" w:hAnsi="Segoe UI" w:cs="Segoe UI"/>
          <w:color w:val="000000"/>
          <w:sz w:val="19"/>
          <w:szCs w:val="19"/>
        </w:rPr>
        <w:t xml:space="preserve"> Davacının, </w:t>
      </w:r>
      <w:proofErr w:type="gramStart"/>
      <w:r>
        <w:rPr>
          <w:rFonts w:ascii="Segoe UI" w:hAnsi="Segoe UI" w:cs="Segoe UI"/>
          <w:color w:val="000000"/>
          <w:sz w:val="19"/>
          <w:szCs w:val="19"/>
        </w:rPr>
        <w:t>09/08/2011</w:t>
      </w:r>
      <w:proofErr w:type="gramEnd"/>
      <w:r>
        <w:rPr>
          <w:rFonts w:ascii="Segoe UI" w:hAnsi="Segoe UI" w:cs="Segoe UI"/>
          <w:color w:val="000000"/>
          <w:sz w:val="19"/>
          <w:szCs w:val="19"/>
        </w:rPr>
        <w:t xml:space="preserve"> - 26/08/2011 tarihleri arasında bir istirahat raporu ya da yasal bir mazereti bulunmaksızın görevine devam etmediği sabit olduğundan 19/08/2011 tarihinden itibaren görevinden çekilmiş sayılmasına ilişkin işlemde hukuka aykırılık bulunmadığı gerekçesiyle davanın reddine karar verilmiştir.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TEMYİZ EDENİN İDDİALARI</w:t>
      </w:r>
      <w:r>
        <w:rPr>
          <w:rFonts w:ascii="Segoe UI" w:hAnsi="Segoe UI" w:cs="Segoe UI"/>
          <w:color w:val="000000"/>
          <w:sz w:val="19"/>
          <w:szCs w:val="19"/>
        </w:rPr>
        <w:t>:</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Davacı tarafından, 26/08/2011 tarihli </w:t>
      </w:r>
      <w:proofErr w:type="gramStart"/>
      <w:r>
        <w:rPr>
          <w:rFonts w:ascii="Segoe UI" w:hAnsi="Segoe UI" w:cs="Segoe UI"/>
          <w:color w:val="000000"/>
          <w:sz w:val="19"/>
          <w:szCs w:val="19"/>
        </w:rPr>
        <w:t>epikriz</w:t>
      </w:r>
      <w:proofErr w:type="gramEnd"/>
      <w:r>
        <w:rPr>
          <w:rFonts w:ascii="Segoe UI" w:hAnsi="Segoe UI" w:cs="Segoe UI"/>
          <w:color w:val="000000"/>
          <w:sz w:val="19"/>
          <w:szCs w:val="19"/>
        </w:rPr>
        <w:t xml:space="preserve"> raporundan da anlaşılacağı üzere ayağındaki derin yaralar nedeniyle uzun zamandır sağlık sorunları yaşadığı ve en son altı ay önce yaraların derinleşmesi ve kurtlanması üzerine yeni bir tedaviye başlandığı, devam eden tedavi süreci nedeniyle görevine devam edemediği günler için mazeretli sayılması gerektiği ileri sürülmektedir.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KARŞI TARAFIN SAVUNMASI</w:t>
      </w:r>
      <w:r>
        <w:rPr>
          <w:rFonts w:ascii="Segoe UI" w:hAnsi="Segoe UI" w:cs="Segoe UI"/>
          <w:color w:val="000000"/>
          <w:sz w:val="19"/>
          <w:szCs w:val="19"/>
        </w:rPr>
        <w:t xml:space="preserve">: Davalı idare tarafından, </w:t>
      </w:r>
      <w:proofErr w:type="gramStart"/>
      <w:r>
        <w:rPr>
          <w:rFonts w:ascii="Segoe UI" w:hAnsi="Segoe UI" w:cs="Segoe UI"/>
          <w:color w:val="000000"/>
          <w:sz w:val="19"/>
          <w:szCs w:val="19"/>
        </w:rPr>
        <w:t>09/08/2011</w:t>
      </w:r>
      <w:proofErr w:type="gramEnd"/>
      <w:r>
        <w:rPr>
          <w:rFonts w:ascii="Segoe UI" w:hAnsi="Segoe UI" w:cs="Segoe UI"/>
          <w:color w:val="000000"/>
          <w:sz w:val="19"/>
          <w:szCs w:val="19"/>
        </w:rPr>
        <w:t xml:space="preserve"> - 26/08/2011 tarihleri arasında görevine devam etmeyen davacının, bu tarihler için istirahat raporu ya da yasal bir mazeret ileri sürememiş olması nedeniyle dava konusu işlemin hukuka uygun olduğu belirtilerek istemin reddi gerektiği savunulmuştur.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 xml:space="preserve">DANIŞTAY TETKİK HAKİMİ </w:t>
      </w:r>
      <w:proofErr w:type="gramStart"/>
      <w:r>
        <w:rPr>
          <w:rFonts w:ascii="Segoe UI" w:hAnsi="Segoe UI" w:cs="Segoe UI"/>
          <w:b/>
          <w:bCs/>
          <w:color w:val="000000"/>
          <w:sz w:val="19"/>
          <w:szCs w:val="19"/>
        </w:rPr>
        <w:t>..</w:t>
      </w:r>
      <w:proofErr w:type="gramEnd"/>
      <w:r>
        <w:rPr>
          <w:rFonts w:ascii="Segoe UI" w:hAnsi="Segoe UI" w:cs="Segoe UI"/>
          <w:b/>
          <w:bCs/>
          <w:color w:val="000000"/>
          <w:sz w:val="19"/>
          <w:szCs w:val="19"/>
        </w:rPr>
        <w:t>'UN DÜŞÜNCESİ</w:t>
      </w:r>
      <w:r>
        <w:rPr>
          <w:rFonts w:ascii="Segoe UI" w:hAnsi="Segoe UI" w:cs="Segoe UI"/>
          <w:color w:val="000000"/>
          <w:sz w:val="19"/>
          <w:szCs w:val="19"/>
        </w:rPr>
        <w:t>: Temyiz isteminin kabulü gerektiği düşünülmektedir.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Onikinci Dairesince,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25/08/2017 tarih ve 30165 sayılı Resmi Gazete'de yayımlanarak yürürlüğe giren 694 sayılı Olağanüstü Hal Kapsamında Bazı Düzenlemeler Yapılması Hakkındaki Kanun Hükmünde Kararname'nin 203. maddesi uyarınca hasım mevkiinden çıkarılarak Sağlık Bakanlığı husumetiyle işin gereği görüşüldü:</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İNCELEME VE GEREKÇE:</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MADDİ OLAY</w:t>
      </w:r>
      <w:r>
        <w:rPr>
          <w:rFonts w:ascii="Segoe UI" w:hAnsi="Segoe UI" w:cs="Segoe UI"/>
          <w:b/>
          <w:bCs/>
          <w:color w:val="000000"/>
          <w:sz w:val="19"/>
          <w:szCs w:val="19"/>
        </w:rPr>
        <w:t>:</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lastRenderedPageBreak/>
        <w:t xml:space="preserve">... İli, ... Eğitim ve Araştırma Hastanesinde hizmetli olarak görev yapan davacı, </w:t>
      </w:r>
      <w:proofErr w:type="gramStart"/>
      <w:r>
        <w:rPr>
          <w:rFonts w:ascii="Segoe UI" w:hAnsi="Segoe UI" w:cs="Segoe UI"/>
          <w:color w:val="000000"/>
          <w:sz w:val="19"/>
          <w:szCs w:val="19"/>
        </w:rPr>
        <w:t>09/08/2011</w:t>
      </w:r>
      <w:proofErr w:type="gramEnd"/>
      <w:r>
        <w:rPr>
          <w:rFonts w:ascii="Segoe UI" w:hAnsi="Segoe UI" w:cs="Segoe UI"/>
          <w:color w:val="000000"/>
          <w:sz w:val="19"/>
          <w:szCs w:val="19"/>
        </w:rPr>
        <w:t xml:space="preserve"> -26/08/2011 tarihleri arasında görevine gelmemiştir.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Göreve gelmediği 09/08/2011 - 26/08/2011 tarihleri arasında istirahat raporu bulunmayan davacı, idareye tedavi gördüğü </w:t>
      </w:r>
      <w:proofErr w:type="gramStart"/>
      <w:r>
        <w:rPr>
          <w:rFonts w:ascii="Segoe UI" w:hAnsi="Segoe UI" w:cs="Segoe UI"/>
          <w:color w:val="000000"/>
          <w:sz w:val="19"/>
          <w:szCs w:val="19"/>
        </w:rPr>
        <w:t>Özel ...</w:t>
      </w:r>
      <w:proofErr w:type="gramEnd"/>
      <w:r>
        <w:rPr>
          <w:rFonts w:ascii="Segoe UI" w:hAnsi="Segoe UI" w:cs="Segoe UI"/>
          <w:color w:val="000000"/>
          <w:sz w:val="19"/>
          <w:szCs w:val="19"/>
        </w:rPr>
        <w:t xml:space="preserve"> Oksijen Tedavi Merkezince düzenlenen 26/08/2011 tarihli </w:t>
      </w:r>
      <w:proofErr w:type="gramStart"/>
      <w:r>
        <w:rPr>
          <w:rFonts w:ascii="Segoe UI" w:hAnsi="Segoe UI" w:cs="Segoe UI"/>
          <w:color w:val="000000"/>
          <w:sz w:val="19"/>
          <w:szCs w:val="19"/>
        </w:rPr>
        <w:t>epikriz</w:t>
      </w:r>
      <w:proofErr w:type="gramEnd"/>
      <w:r>
        <w:rPr>
          <w:rFonts w:ascii="Segoe UI" w:hAnsi="Segoe UI" w:cs="Segoe UI"/>
          <w:color w:val="000000"/>
          <w:sz w:val="19"/>
          <w:szCs w:val="19"/>
        </w:rPr>
        <w:t xml:space="preserve"> raporunu ve hastane kayıtlarını sunarak devam eden tedavileri nedeniyle görevine devam edemediğini beyan etmiştir.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Davacının idareye sunduğu </w:t>
      </w:r>
      <w:proofErr w:type="gramStart"/>
      <w:r>
        <w:rPr>
          <w:rFonts w:ascii="Segoe UI" w:hAnsi="Segoe UI" w:cs="Segoe UI"/>
          <w:color w:val="000000"/>
          <w:sz w:val="19"/>
          <w:szCs w:val="19"/>
        </w:rPr>
        <w:t>epikriz</w:t>
      </w:r>
      <w:proofErr w:type="gramEnd"/>
      <w:r>
        <w:rPr>
          <w:rFonts w:ascii="Segoe UI" w:hAnsi="Segoe UI" w:cs="Segoe UI"/>
          <w:color w:val="000000"/>
          <w:sz w:val="19"/>
          <w:szCs w:val="19"/>
        </w:rPr>
        <w:t xml:space="preserve"> raporu ve hastane kayıtlarının geçerli bir mazeret olarak kabul edilmemesi üzerine 657 sayılı Devlet Memurları Kanunu'nun 94. maddesi uyarınca 19/08/2011 tarihinden itibaren görevinden çekilmiş sayılmasına karar verilmiştir. Bakılan dava bu işlemin iptali ile yoksun kalınan parasal hakların ödenmesi istemiyle açılmıştır.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İLGİLİ MEVZUAT:</w:t>
      </w:r>
    </w:p>
    <w:p w:rsidR="005800AD" w:rsidRP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i/>
          <w:color w:val="000000"/>
          <w:sz w:val="19"/>
          <w:szCs w:val="19"/>
        </w:rPr>
      </w:pPr>
      <w:r>
        <w:rPr>
          <w:rFonts w:ascii="Segoe UI" w:hAnsi="Segoe UI" w:cs="Segoe UI"/>
          <w:color w:val="000000"/>
          <w:sz w:val="19"/>
          <w:szCs w:val="19"/>
        </w:rPr>
        <w:t xml:space="preserve">657 sayılı Devlet Memurları Kanunu'nun 94. maddesinin birinci fıkrasında, </w:t>
      </w:r>
      <w:r w:rsidRPr="005800AD">
        <w:rPr>
          <w:rFonts w:ascii="Segoe UI" w:hAnsi="Segoe UI" w:cs="Segoe UI"/>
          <w:i/>
          <w:color w:val="000000"/>
          <w:sz w:val="19"/>
          <w:szCs w:val="19"/>
        </w:rPr>
        <w:t>"Devlet memuru bağlı olduğu kuruma yazılı olarak müracaat etmek suretiyle memurluktan çekilme isteğinde bulunabilir.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5800AD">
        <w:rPr>
          <w:rFonts w:ascii="Segoe UI" w:hAnsi="Segoe UI" w:cs="Segoe UI"/>
          <w:i/>
          <w:color w:val="000000"/>
          <w:sz w:val="19"/>
          <w:szCs w:val="19"/>
        </w:rPr>
        <w:t>Mezuniyetsiz veya kurumlarınca kabul edilen mazereti olmaksızın görevin terk edilmesi ve bu terkin kesintisiz 10 gün devam etmesi halinde, yazılı müracaat şartı aranmaksızın, çekilme isteğinde bulunulmuş sayılır."</w:t>
      </w:r>
      <w:r>
        <w:rPr>
          <w:rFonts w:ascii="Segoe UI" w:hAnsi="Segoe UI" w:cs="Segoe UI"/>
          <w:color w:val="000000"/>
          <w:sz w:val="19"/>
          <w:szCs w:val="19"/>
        </w:rPr>
        <w:t xml:space="preserve"> hükmü yer almaktadır.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HUKUKİ DEĞERLENDİRME</w:t>
      </w:r>
      <w:r>
        <w:rPr>
          <w:rFonts w:ascii="Segoe UI" w:hAnsi="Segoe UI" w:cs="Segoe UI"/>
          <w:color w:val="000000"/>
          <w:sz w:val="19"/>
          <w:szCs w:val="19"/>
        </w:rPr>
        <w:t>:</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Davacı hakkında </w:t>
      </w:r>
      <w:proofErr w:type="gramStart"/>
      <w:r>
        <w:rPr>
          <w:rFonts w:ascii="Segoe UI" w:hAnsi="Segoe UI" w:cs="Segoe UI"/>
          <w:color w:val="000000"/>
          <w:sz w:val="19"/>
          <w:szCs w:val="19"/>
        </w:rPr>
        <w:t>Özel ...</w:t>
      </w:r>
      <w:proofErr w:type="gramEnd"/>
      <w:r>
        <w:rPr>
          <w:rFonts w:ascii="Segoe UI" w:hAnsi="Segoe UI" w:cs="Segoe UI"/>
          <w:color w:val="000000"/>
          <w:sz w:val="19"/>
          <w:szCs w:val="19"/>
        </w:rPr>
        <w:t xml:space="preserve"> Oksijen Tedavi Merkezince düzenlenen 26/08/2011 tarihli </w:t>
      </w:r>
      <w:proofErr w:type="gramStart"/>
      <w:r>
        <w:rPr>
          <w:rFonts w:ascii="Segoe UI" w:hAnsi="Segoe UI" w:cs="Segoe UI"/>
          <w:color w:val="000000"/>
          <w:sz w:val="19"/>
          <w:szCs w:val="19"/>
        </w:rPr>
        <w:t>epikriz</w:t>
      </w:r>
      <w:proofErr w:type="gramEnd"/>
      <w:r>
        <w:rPr>
          <w:rFonts w:ascii="Segoe UI" w:hAnsi="Segoe UI" w:cs="Segoe UI"/>
          <w:color w:val="000000"/>
          <w:sz w:val="19"/>
          <w:szCs w:val="19"/>
        </w:rPr>
        <w:t xml:space="preserve"> raporu ile davacıya ait, 2009 yılının Haziran ayı ile 2011 yılının Aralık ayı arasındaki yaklaşık kırk sekiz adet hastane kaydının incelenmesinden, yirmi bir yıl önce yüksek gerilim hattında elektrik çarpması sonucunda davacının vücudunda yaralar oluştuğu, altı yıl önce bacağının kırılması ile bu yaraların tekrar açıldığı, bir ayaktaki yaraların, diğer ayaktan alınan parça ile kapatılmaya çalışıldığı ancak tedavinin cevap vermemesi nedeniyle yaraların kurtlandığı ve plastik cerrahi uzmanlarının davacıyı </w:t>
      </w:r>
      <w:bookmarkStart w:id="0" w:name="_GoBack"/>
      <w:bookmarkEnd w:id="0"/>
      <w:r>
        <w:rPr>
          <w:rFonts w:ascii="Segoe UI" w:hAnsi="Segoe UI" w:cs="Segoe UI"/>
          <w:color w:val="000000"/>
          <w:sz w:val="19"/>
          <w:szCs w:val="19"/>
        </w:rPr>
        <w:t>hiperbarik oksijen tedavisine yönlendirdiği, 26/08/2011 tarihinde hiperbarik oksijen tedavisine başlanılan davacının bacağındaki venöz ülser ve ülser tabanında kurtlanma bulgusunun anılan tarih itibarıyla varlığını koruduğu anlaşılmıştır.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 xml:space="preserve">Bu durumda, yukarıda yer verilen </w:t>
      </w:r>
      <w:proofErr w:type="gramStart"/>
      <w:r>
        <w:rPr>
          <w:rFonts w:ascii="Segoe UI" w:hAnsi="Segoe UI" w:cs="Segoe UI"/>
          <w:b/>
          <w:bCs/>
          <w:color w:val="000000"/>
          <w:sz w:val="19"/>
          <w:szCs w:val="19"/>
        </w:rPr>
        <w:t>epikriz</w:t>
      </w:r>
      <w:proofErr w:type="gramEnd"/>
      <w:r>
        <w:rPr>
          <w:rFonts w:ascii="Segoe UI" w:hAnsi="Segoe UI" w:cs="Segoe UI"/>
          <w:b/>
          <w:bCs/>
          <w:color w:val="000000"/>
          <w:sz w:val="19"/>
          <w:szCs w:val="19"/>
        </w:rPr>
        <w:t xml:space="preserve"> raporu ve hastane kayıtlarından, süregelen venöz ülser rahatsızlığı ile ilgili olarak devam eden tedavisi nedeniyle göreve gelemediği günler için geçerli bir mazereti bulunduğu anlaşılan davacının, görevinden çekilmiş sayılmasına ilişkin dava konusu işlemde hukuka uygunluk görülmemiştir</w:t>
      </w:r>
      <w:r>
        <w:rPr>
          <w:rFonts w:ascii="Segoe UI" w:hAnsi="Segoe UI" w:cs="Segoe UI"/>
          <w:color w:val="000000"/>
          <w:sz w:val="19"/>
          <w:szCs w:val="19"/>
        </w:rPr>
        <w:t>.</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Bu itibarla, davanın reddi yönündeki İdare Mahkemesi kararında hukuki isabet bulunmamaktadır.</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KARAR SONUCU</w:t>
      </w:r>
      <w:r>
        <w:rPr>
          <w:rFonts w:ascii="Segoe UI" w:hAnsi="Segoe UI" w:cs="Segoe UI"/>
          <w:b/>
          <w:bCs/>
          <w:color w:val="000000"/>
          <w:sz w:val="19"/>
          <w:szCs w:val="19"/>
        </w:rPr>
        <w:t>:</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1. 2577 sayılı Kanun'un 49. maddesine uygun bulunan davacının temyiz isteminin kabulüne,</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2. Davanın yukarıda özetlenen gerekçeyle reddine ilişkin temyize </w:t>
      </w:r>
      <w:proofErr w:type="gramStart"/>
      <w:r>
        <w:rPr>
          <w:rFonts w:ascii="Segoe UI" w:hAnsi="Segoe UI" w:cs="Segoe UI"/>
          <w:color w:val="000000"/>
          <w:sz w:val="19"/>
          <w:szCs w:val="19"/>
        </w:rPr>
        <w:t>konu ...</w:t>
      </w:r>
      <w:proofErr w:type="gramEnd"/>
      <w:r>
        <w:rPr>
          <w:rFonts w:ascii="Segoe UI" w:hAnsi="Segoe UI" w:cs="Segoe UI"/>
          <w:color w:val="000000"/>
          <w:sz w:val="19"/>
          <w:szCs w:val="19"/>
        </w:rPr>
        <w:t xml:space="preserve"> İdare </w:t>
      </w:r>
      <w:proofErr w:type="gramStart"/>
      <w:r>
        <w:rPr>
          <w:rFonts w:ascii="Segoe UI" w:hAnsi="Segoe UI" w:cs="Segoe UI"/>
          <w:color w:val="000000"/>
          <w:sz w:val="19"/>
          <w:szCs w:val="19"/>
        </w:rPr>
        <w:t>Mahkemesinin ...</w:t>
      </w:r>
      <w:proofErr w:type="gramEnd"/>
      <w:r>
        <w:rPr>
          <w:rFonts w:ascii="Segoe UI" w:hAnsi="Segoe UI" w:cs="Segoe UI"/>
          <w:color w:val="000000"/>
          <w:sz w:val="19"/>
          <w:szCs w:val="19"/>
        </w:rPr>
        <w:t xml:space="preserve"> </w:t>
      </w:r>
      <w:r>
        <w:rPr>
          <w:rFonts w:ascii="Segoe UI" w:hAnsi="Segoe UI" w:cs="Segoe UI"/>
          <w:color w:val="000000"/>
          <w:sz w:val="19"/>
          <w:szCs w:val="19"/>
        </w:rPr>
        <w:t>tarih ve E</w:t>
      </w:r>
      <w:proofErr w:type="gramStart"/>
      <w:r>
        <w:rPr>
          <w:rFonts w:ascii="Segoe UI" w:hAnsi="Segoe UI" w:cs="Segoe UI"/>
          <w:color w:val="000000"/>
          <w:sz w:val="19"/>
          <w:szCs w:val="19"/>
        </w:rPr>
        <w:t>:...,</w:t>
      </w:r>
      <w:proofErr w:type="gramEnd"/>
      <w:r>
        <w:rPr>
          <w:rFonts w:ascii="Segoe UI" w:hAnsi="Segoe UI" w:cs="Segoe UI"/>
          <w:color w:val="000000"/>
          <w:sz w:val="19"/>
          <w:szCs w:val="19"/>
        </w:rPr>
        <w:t xml:space="preserve"> K:... </w:t>
      </w:r>
      <w:proofErr w:type="gramStart"/>
      <w:r>
        <w:rPr>
          <w:rFonts w:ascii="Segoe UI" w:hAnsi="Segoe UI" w:cs="Segoe UI"/>
          <w:color w:val="000000"/>
          <w:sz w:val="19"/>
          <w:szCs w:val="19"/>
        </w:rPr>
        <w:t>sayılı</w:t>
      </w:r>
      <w:proofErr w:type="gramEnd"/>
      <w:r>
        <w:rPr>
          <w:rFonts w:ascii="Segoe UI" w:hAnsi="Segoe UI" w:cs="Segoe UI"/>
          <w:color w:val="000000"/>
          <w:sz w:val="19"/>
          <w:szCs w:val="19"/>
        </w:rPr>
        <w:t xml:space="preserve"> kararının </w:t>
      </w:r>
      <w:r>
        <w:rPr>
          <w:rFonts w:ascii="Segoe UI" w:hAnsi="Segoe UI" w:cs="Segoe UI"/>
          <w:b/>
          <w:bCs/>
          <w:color w:val="000000"/>
          <w:sz w:val="19"/>
          <w:szCs w:val="19"/>
        </w:rPr>
        <w:t>BOZULMASINA,</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3. Yeniden bir karar verilmek üzere dosyanın anılan Mahkemeye gönderilmesine,</w:t>
      </w:r>
    </w:p>
    <w:p w:rsidR="005800AD" w:rsidRDefault="005800AD" w:rsidP="005800AD">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4. 2577 sayılı Kanun'un (Geçici 8. maddesi uyarınca uygulanmasına devam edilen) 54. </w:t>
      </w:r>
      <w:r>
        <w:rPr>
          <w:rFonts w:ascii="Segoe UI" w:hAnsi="Segoe UI" w:cs="Segoe UI"/>
          <w:color w:val="000000"/>
          <w:sz w:val="19"/>
          <w:szCs w:val="19"/>
        </w:rPr>
        <w:t>M</w:t>
      </w:r>
      <w:r>
        <w:rPr>
          <w:rFonts w:ascii="Segoe UI" w:hAnsi="Segoe UI" w:cs="Segoe UI"/>
          <w:color w:val="000000"/>
          <w:sz w:val="19"/>
          <w:szCs w:val="19"/>
        </w:rPr>
        <w:t>addesinin</w:t>
      </w:r>
      <w:r>
        <w:rPr>
          <w:rFonts w:ascii="Segoe UI" w:hAnsi="Segoe UI" w:cs="Segoe UI"/>
          <w:color w:val="000000"/>
          <w:sz w:val="19"/>
          <w:szCs w:val="19"/>
        </w:rPr>
        <w:t xml:space="preserve"> </w:t>
      </w:r>
      <w:r>
        <w:rPr>
          <w:rFonts w:ascii="Segoe UI" w:hAnsi="Segoe UI" w:cs="Segoe UI"/>
          <w:color w:val="000000"/>
          <w:sz w:val="19"/>
          <w:szCs w:val="19"/>
        </w:rPr>
        <w:t xml:space="preserve">birinci fıkrası uyarınca bu kararın tebliğ tarihini izleyen 15 gün içerisinde kararın düzeltilmesi yolu açık olmak üzere, </w:t>
      </w:r>
      <w:proofErr w:type="gramStart"/>
      <w:r>
        <w:rPr>
          <w:rFonts w:ascii="Segoe UI" w:hAnsi="Segoe UI" w:cs="Segoe UI"/>
          <w:color w:val="000000"/>
          <w:sz w:val="19"/>
          <w:szCs w:val="19"/>
        </w:rPr>
        <w:t>19/03/2019</w:t>
      </w:r>
      <w:proofErr w:type="gramEnd"/>
      <w:r>
        <w:rPr>
          <w:rFonts w:ascii="Segoe UI" w:hAnsi="Segoe UI" w:cs="Segoe UI"/>
          <w:color w:val="000000"/>
          <w:sz w:val="19"/>
          <w:szCs w:val="19"/>
        </w:rPr>
        <w:t xml:space="preserve"> tarihinde oybirliğiyle karar verildi.</w:t>
      </w:r>
    </w:p>
    <w:p w:rsidR="00E62FDD" w:rsidRDefault="00E62FDD" w:rsidP="005800AD">
      <w:pPr>
        <w:spacing w:after="0"/>
      </w:pPr>
    </w:p>
    <w:sectPr w:rsidR="00E62FD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2C" w:rsidRDefault="00E7762C" w:rsidP="005800AD">
      <w:pPr>
        <w:spacing w:after="0" w:line="240" w:lineRule="auto"/>
      </w:pPr>
      <w:r>
        <w:separator/>
      </w:r>
    </w:p>
  </w:endnote>
  <w:endnote w:type="continuationSeparator" w:id="0">
    <w:p w:rsidR="00E7762C" w:rsidRDefault="00E7762C" w:rsidP="0058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699227"/>
      <w:docPartObj>
        <w:docPartGallery w:val="Page Numbers (Bottom of Page)"/>
        <w:docPartUnique/>
      </w:docPartObj>
    </w:sdtPr>
    <w:sdtContent>
      <w:sdt>
        <w:sdtPr>
          <w:id w:val="1728636285"/>
          <w:docPartObj>
            <w:docPartGallery w:val="Page Numbers (Top of Page)"/>
            <w:docPartUnique/>
          </w:docPartObj>
        </w:sdtPr>
        <w:sdtContent>
          <w:p w:rsidR="005800AD" w:rsidRDefault="005800AD">
            <w:pPr>
              <w:pStyle w:val="Altbilgi"/>
              <w:jc w:val="center"/>
            </w:pPr>
            <w:r w:rsidRPr="005800AD">
              <w:rPr>
                <w:bCs/>
                <w:sz w:val="24"/>
                <w:szCs w:val="24"/>
              </w:rPr>
              <w:fldChar w:fldCharType="begin"/>
            </w:r>
            <w:r w:rsidRPr="005800AD">
              <w:rPr>
                <w:bCs/>
              </w:rPr>
              <w:instrText>PAGE</w:instrText>
            </w:r>
            <w:r w:rsidRPr="005800AD">
              <w:rPr>
                <w:bCs/>
                <w:sz w:val="24"/>
                <w:szCs w:val="24"/>
              </w:rPr>
              <w:fldChar w:fldCharType="separate"/>
            </w:r>
            <w:r w:rsidR="00275BC9">
              <w:rPr>
                <w:bCs/>
                <w:noProof/>
              </w:rPr>
              <w:t>1</w:t>
            </w:r>
            <w:r w:rsidRPr="005800AD">
              <w:rPr>
                <w:bCs/>
                <w:sz w:val="24"/>
                <w:szCs w:val="24"/>
              </w:rPr>
              <w:fldChar w:fldCharType="end"/>
            </w:r>
            <w:r w:rsidRPr="005800AD">
              <w:t xml:space="preserve"> / </w:t>
            </w:r>
            <w:r w:rsidRPr="005800AD">
              <w:rPr>
                <w:bCs/>
                <w:sz w:val="24"/>
                <w:szCs w:val="24"/>
              </w:rPr>
              <w:fldChar w:fldCharType="begin"/>
            </w:r>
            <w:r w:rsidRPr="005800AD">
              <w:rPr>
                <w:bCs/>
              </w:rPr>
              <w:instrText>NUMPAGES</w:instrText>
            </w:r>
            <w:r w:rsidRPr="005800AD">
              <w:rPr>
                <w:bCs/>
                <w:sz w:val="24"/>
                <w:szCs w:val="24"/>
              </w:rPr>
              <w:fldChar w:fldCharType="separate"/>
            </w:r>
            <w:r w:rsidR="00275BC9">
              <w:rPr>
                <w:bCs/>
                <w:noProof/>
              </w:rPr>
              <w:t>2</w:t>
            </w:r>
            <w:r w:rsidRPr="005800AD">
              <w:rPr>
                <w:bCs/>
                <w:sz w:val="24"/>
                <w:szCs w:val="24"/>
              </w:rPr>
              <w:fldChar w:fldCharType="end"/>
            </w:r>
          </w:p>
        </w:sdtContent>
      </w:sdt>
    </w:sdtContent>
  </w:sdt>
  <w:p w:rsidR="005800AD" w:rsidRDefault="005800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2C" w:rsidRDefault="00E7762C" w:rsidP="005800AD">
      <w:pPr>
        <w:spacing w:after="0" w:line="240" w:lineRule="auto"/>
      </w:pPr>
      <w:r>
        <w:separator/>
      </w:r>
    </w:p>
  </w:footnote>
  <w:footnote w:type="continuationSeparator" w:id="0">
    <w:p w:rsidR="00E7762C" w:rsidRDefault="00E7762C" w:rsidP="00580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AD"/>
    <w:rsid w:val="00275BC9"/>
    <w:rsid w:val="005800AD"/>
    <w:rsid w:val="00E62FDD"/>
    <w:rsid w:val="00E776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0B385-5B72-44DC-B6C7-AE8F1F1C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0A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800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800AD"/>
  </w:style>
  <w:style w:type="paragraph" w:styleId="Altbilgi">
    <w:name w:val="footer"/>
    <w:basedOn w:val="Normal"/>
    <w:link w:val="AltbilgiChar"/>
    <w:uiPriority w:val="99"/>
    <w:unhideWhenUsed/>
    <w:rsid w:val="005800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80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2020-06-08T11:23:00Z</dcterms:created>
  <dcterms:modified xsi:type="dcterms:W3CDTF">2020-06-08T11:36:00Z</dcterms:modified>
</cp:coreProperties>
</file>