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92A" w:rsidRDefault="0032192A" w:rsidP="0032192A">
      <w:pPr>
        <w:pStyle w:val="Default"/>
        <w:jc w:val="both"/>
        <w:rPr>
          <w:sz w:val="23"/>
          <w:szCs w:val="23"/>
        </w:rPr>
      </w:pPr>
      <w:r>
        <w:rPr>
          <w:b/>
          <w:bCs/>
          <w:sz w:val="23"/>
          <w:szCs w:val="23"/>
        </w:rPr>
        <w:t xml:space="preserve">          </w:t>
      </w:r>
      <w:r w:rsidR="00640422">
        <w:rPr>
          <w:b/>
          <w:bCs/>
          <w:sz w:val="23"/>
          <w:szCs w:val="23"/>
        </w:rPr>
        <w:t xml:space="preserve">        </w:t>
      </w:r>
      <w:r>
        <w:rPr>
          <w:b/>
          <w:bCs/>
          <w:sz w:val="23"/>
          <w:szCs w:val="23"/>
        </w:rPr>
        <w:t xml:space="preserve">T.C. </w:t>
      </w:r>
    </w:p>
    <w:p w:rsidR="0032192A" w:rsidRDefault="00640422" w:rsidP="0032192A">
      <w:pPr>
        <w:pStyle w:val="Default"/>
        <w:jc w:val="both"/>
        <w:rPr>
          <w:sz w:val="23"/>
          <w:szCs w:val="23"/>
        </w:rPr>
      </w:pPr>
      <w:r>
        <w:rPr>
          <w:b/>
          <w:bCs/>
          <w:sz w:val="23"/>
          <w:szCs w:val="23"/>
        </w:rPr>
        <w:t xml:space="preserve">        </w:t>
      </w:r>
      <w:r w:rsidR="0032192A">
        <w:rPr>
          <w:b/>
          <w:bCs/>
          <w:sz w:val="23"/>
          <w:szCs w:val="23"/>
        </w:rPr>
        <w:t xml:space="preserve">D A N I </w:t>
      </w:r>
      <w:r w:rsidR="0032192A">
        <w:rPr>
          <w:b/>
          <w:bCs/>
          <w:sz w:val="23"/>
          <w:szCs w:val="23"/>
        </w:rPr>
        <w:t>Ş</w:t>
      </w:r>
      <w:r w:rsidR="0032192A">
        <w:rPr>
          <w:b/>
          <w:bCs/>
          <w:sz w:val="23"/>
          <w:szCs w:val="23"/>
        </w:rPr>
        <w:t xml:space="preserve"> T A Y </w:t>
      </w:r>
    </w:p>
    <w:p w:rsidR="0032192A" w:rsidRDefault="0032192A" w:rsidP="0032192A">
      <w:pPr>
        <w:pStyle w:val="Default"/>
        <w:jc w:val="both"/>
        <w:rPr>
          <w:b/>
          <w:bCs/>
          <w:sz w:val="23"/>
          <w:szCs w:val="23"/>
        </w:rPr>
      </w:pPr>
      <w:r>
        <w:rPr>
          <w:b/>
          <w:bCs/>
          <w:sz w:val="23"/>
          <w:szCs w:val="23"/>
        </w:rPr>
        <w:t>İ</w:t>
      </w:r>
      <w:r>
        <w:rPr>
          <w:b/>
          <w:bCs/>
          <w:sz w:val="23"/>
          <w:szCs w:val="23"/>
        </w:rPr>
        <w:t xml:space="preserve">dari Dava Daireleri Kurulu </w:t>
      </w:r>
    </w:p>
    <w:p w:rsidR="0032192A" w:rsidRDefault="0032192A" w:rsidP="0032192A">
      <w:pPr>
        <w:pStyle w:val="Default"/>
        <w:jc w:val="both"/>
        <w:rPr>
          <w:sz w:val="23"/>
          <w:szCs w:val="23"/>
        </w:rPr>
      </w:pPr>
    </w:p>
    <w:p w:rsidR="0032192A" w:rsidRDefault="0032192A" w:rsidP="0032192A">
      <w:pPr>
        <w:pStyle w:val="Default"/>
        <w:jc w:val="both"/>
        <w:rPr>
          <w:sz w:val="23"/>
          <w:szCs w:val="23"/>
        </w:rPr>
      </w:pPr>
      <w:r>
        <w:rPr>
          <w:sz w:val="23"/>
          <w:szCs w:val="23"/>
        </w:rPr>
        <w:t>Esas No</w:t>
      </w:r>
      <w:r>
        <w:rPr>
          <w:sz w:val="23"/>
          <w:szCs w:val="23"/>
        </w:rPr>
        <w:t xml:space="preserve">: 2015/3244 </w:t>
      </w:r>
    </w:p>
    <w:p w:rsidR="0032192A" w:rsidRDefault="0032192A" w:rsidP="0032192A">
      <w:pPr>
        <w:pStyle w:val="Default"/>
        <w:jc w:val="both"/>
        <w:rPr>
          <w:sz w:val="23"/>
          <w:szCs w:val="23"/>
        </w:rPr>
      </w:pPr>
      <w:r>
        <w:rPr>
          <w:sz w:val="23"/>
          <w:szCs w:val="23"/>
        </w:rPr>
        <w:t>Karar No</w:t>
      </w:r>
      <w:r>
        <w:rPr>
          <w:sz w:val="23"/>
          <w:szCs w:val="23"/>
        </w:rPr>
        <w:t xml:space="preserve">: </w:t>
      </w:r>
      <w:r w:rsidRPr="00640422">
        <w:rPr>
          <w:color w:val="ED7D31" w:themeColor="accent2"/>
          <w:sz w:val="23"/>
          <w:szCs w:val="23"/>
        </w:rPr>
        <w:t>2017/1908</w:t>
      </w:r>
    </w:p>
    <w:p w:rsidR="0032192A" w:rsidRDefault="0032192A" w:rsidP="0032192A">
      <w:pPr>
        <w:pStyle w:val="Default"/>
        <w:jc w:val="both"/>
        <w:rPr>
          <w:sz w:val="23"/>
          <w:szCs w:val="23"/>
        </w:rPr>
      </w:pPr>
      <w:r>
        <w:rPr>
          <w:sz w:val="23"/>
          <w:szCs w:val="23"/>
        </w:rPr>
        <w:t xml:space="preserve"> </w:t>
      </w:r>
    </w:p>
    <w:p w:rsidR="0032192A" w:rsidRDefault="0032192A" w:rsidP="0032192A">
      <w:pPr>
        <w:pStyle w:val="Default"/>
        <w:jc w:val="both"/>
        <w:rPr>
          <w:sz w:val="23"/>
          <w:szCs w:val="23"/>
        </w:rPr>
      </w:pPr>
      <w:r>
        <w:rPr>
          <w:b/>
          <w:bCs/>
          <w:sz w:val="23"/>
          <w:szCs w:val="23"/>
        </w:rPr>
        <w:t xml:space="preserve">Anahtar Kelimeler : </w:t>
      </w:r>
      <w:r>
        <w:rPr>
          <w:sz w:val="23"/>
          <w:szCs w:val="23"/>
        </w:rPr>
        <w:t>-Doktor Olan Davacının Sağlık Raporu</w:t>
      </w:r>
      <w:r w:rsidR="00640422">
        <w:rPr>
          <w:sz w:val="23"/>
          <w:szCs w:val="23"/>
        </w:rPr>
        <w:t xml:space="preserve"> </w:t>
      </w:r>
      <w:r>
        <w:rPr>
          <w:sz w:val="23"/>
          <w:szCs w:val="23"/>
        </w:rPr>
        <w:t xml:space="preserve">Üzerine Memurluğa Atanması, </w:t>
      </w:r>
    </w:p>
    <w:p w:rsidR="0032192A" w:rsidRDefault="00640422" w:rsidP="0032192A">
      <w:pPr>
        <w:pStyle w:val="Default"/>
        <w:jc w:val="both"/>
        <w:rPr>
          <w:sz w:val="23"/>
          <w:szCs w:val="23"/>
        </w:rPr>
      </w:pPr>
      <w:r>
        <w:rPr>
          <w:sz w:val="23"/>
          <w:szCs w:val="23"/>
        </w:rPr>
        <w:t xml:space="preserve">                                  </w:t>
      </w:r>
      <w:bookmarkStart w:id="0" w:name="_GoBack"/>
      <w:bookmarkEnd w:id="0"/>
      <w:r w:rsidR="0032192A">
        <w:rPr>
          <w:sz w:val="23"/>
          <w:szCs w:val="23"/>
        </w:rPr>
        <w:t xml:space="preserve">-Sağlık Meslekleri Kurulu </w:t>
      </w:r>
    </w:p>
    <w:p w:rsidR="0032192A" w:rsidRDefault="0032192A" w:rsidP="0032192A">
      <w:pPr>
        <w:pStyle w:val="Default"/>
        <w:jc w:val="both"/>
        <w:rPr>
          <w:sz w:val="23"/>
          <w:szCs w:val="23"/>
        </w:rPr>
      </w:pPr>
    </w:p>
    <w:p w:rsidR="0032192A" w:rsidRDefault="0032192A" w:rsidP="0032192A">
      <w:pPr>
        <w:pStyle w:val="Default"/>
        <w:ind w:firstLine="708"/>
        <w:jc w:val="both"/>
        <w:rPr>
          <w:sz w:val="23"/>
          <w:szCs w:val="23"/>
        </w:rPr>
      </w:pPr>
      <w:r>
        <w:rPr>
          <w:b/>
          <w:bCs/>
          <w:sz w:val="23"/>
          <w:szCs w:val="23"/>
        </w:rPr>
        <w:t>Ö</w:t>
      </w:r>
      <w:r>
        <w:rPr>
          <w:b/>
          <w:bCs/>
          <w:sz w:val="23"/>
          <w:szCs w:val="23"/>
        </w:rPr>
        <w:t>zeti</w:t>
      </w:r>
      <w:r>
        <w:rPr>
          <w:b/>
          <w:bCs/>
          <w:sz w:val="23"/>
          <w:szCs w:val="23"/>
        </w:rPr>
        <w:t xml:space="preserve">: </w:t>
      </w:r>
      <w:r>
        <w:rPr>
          <w:sz w:val="23"/>
          <w:szCs w:val="23"/>
        </w:rPr>
        <w:t>663 sayılı Sağlık Bakanlığının Te</w:t>
      </w:r>
      <w:r>
        <w:rPr>
          <w:sz w:val="23"/>
          <w:szCs w:val="23"/>
        </w:rPr>
        <w:t>ş</w:t>
      </w:r>
      <w:r>
        <w:rPr>
          <w:sz w:val="23"/>
          <w:szCs w:val="23"/>
        </w:rPr>
        <w:t>kilat ve Görevleri Hakkındaki Kanun Hükmünde Kararnamenin 23. maddesi uyarınca, sağlık meslek mensuplarının meslek icrasından yasaklanması konusundaki yetkinin Sağlık Meslekleri Kuruluna ait olduğu, anılan madde hükmünde ili</w:t>
      </w:r>
      <w:r>
        <w:rPr>
          <w:sz w:val="23"/>
          <w:szCs w:val="23"/>
        </w:rPr>
        <w:t>ş</w:t>
      </w:r>
      <w:r>
        <w:rPr>
          <w:sz w:val="23"/>
          <w:szCs w:val="23"/>
        </w:rPr>
        <w:t>iği kesilen ki</w:t>
      </w:r>
      <w:r>
        <w:rPr>
          <w:sz w:val="23"/>
          <w:szCs w:val="23"/>
        </w:rPr>
        <w:t>ş</w:t>
      </w:r>
      <w:r>
        <w:rPr>
          <w:sz w:val="23"/>
          <w:szCs w:val="23"/>
        </w:rPr>
        <w:t>ilerin mesleği ile ilgisi bulunmayan durumlarına uygun ba</w:t>
      </w:r>
      <w:r>
        <w:rPr>
          <w:sz w:val="23"/>
          <w:szCs w:val="23"/>
        </w:rPr>
        <w:t>ş</w:t>
      </w:r>
      <w:r>
        <w:rPr>
          <w:sz w:val="23"/>
          <w:szCs w:val="23"/>
        </w:rPr>
        <w:t>ka bir kadroya atanabileceğinin açıkça düzenlenmesi kar</w:t>
      </w:r>
      <w:r>
        <w:rPr>
          <w:sz w:val="23"/>
          <w:szCs w:val="23"/>
        </w:rPr>
        <w:t>ş</w:t>
      </w:r>
      <w:r>
        <w:rPr>
          <w:sz w:val="23"/>
          <w:szCs w:val="23"/>
        </w:rPr>
        <w:t>ısında, sözü edilen Kurul kararı olmaksızın anestezi doktoru olan davacının hakkında düzenlenen sağlık raporunun, Sağlık Bakanlığı Sağlık Mazeret Değerlendirme Komisyonunda değerlendirilmesi sonucunda hekimlik görevinden alınarak memur olarak atanmasına ili</w:t>
      </w:r>
      <w:r>
        <w:rPr>
          <w:sz w:val="23"/>
          <w:szCs w:val="23"/>
        </w:rPr>
        <w:t>ş</w:t>
      </w:r>
      <w:r>
        <w:rPr>
          <w:sz w:val="23"/>
          <w:szCs w:val="23"/>
        </w:rPr>
        <w:t>kin i</w:t>
      </w:r>
      <w:r>
        <w:rPr>
          <w:sz w:val="23"/>
          <w:szCs w:val="23"/>
        </w:rPr>
        <w:t>ş</w:t>
      </w:r>
      <w:r>
        <w:rPr>
          <w:sz w:val="23"/>
          <w:szCs w:val="23"/>
        </w:rPr>
        <w:t xml:space="preserve">lemde hukuka uyarlık bulunmadığı hakkında. </w:t>
      </w:r>
    </w:p>
    <w:p w:rsidR="0032192A" w:rsidRDefault="0032192A" w:rsidP="0032192A">
      <w:pPr>
        <w:pStyle w:val="Default"/>
        <w:ind w:firstLine="708"/>
        <w:jc w:val="both"/>
        <w:rPr>
          <w:sz w:val="23"/>
          <w:szCs w:val="23"/>
        </w:rPr>
      </w:pPr>
      <w:r>
        <w:rPr>
          <w:b/>
          <w:bCs/>
          <w:sz w:val="23"/>
          <w:szCs w:val="23"/>
        </w:rPr>
        <w:t>Temyiz Eden (Davacı</w:t>
      </w:r>
      <w:r>
        <w:rPr>
          <w:b/>
          <w:bCs/>
          <w:sz w:val="23"/>
          <w:szCs w:val="23"/>
        </w:rPr>
        <w:t>)</w:t>
      </w:r>
      <w:r>
        <w:rPr>
          <w:b/>
          <w:bCs/>
          <w:sz w:val="23"/>
          <w:szCs w:val="23"/>
        </w:rPr>
        <w:t xml:space="preserve">: </w:t>
      </w:r>
      <w:r>
        <w:rPr>
          <w:sz w:val="23"/>
          <w:szCs w:val="23"/>
        </w:rPr>
        <w:t xml:space="preserve">… </w:t>
      </w:r>
    </w:p>
    <w:p w:rsidR="0032192A" w:rsidRDefault="0032192A" w:rsidP="0032192A">
      <w:pPr>
        <w:pStyle w:val="Default"/>
        <w:ind w:firstLine="708"/>
        <w:jc w:val="both"/>
        <w:rPr>
          <w:sz w:val="23"/>
          <w:szCs w:val="23"/>
        </w:rPr>
      </w:pPr>
      <w:r>
        <w:rPr>
          <w:b/>
          <w:bCs/>
          <w:sz w:val="23"/>
          <w:szCs w:val="23"/>
        </w:rPr>
        <w:t>Vekili</w:t>
      </w:r>
      <w:r>
        <w:rPr>
          <w:b/>
          <w:bCs/>
          <w:sz w:val="23"/>
          <w:szCs w:val="23"/>
        </w:rPr>
        <w:t xml:space="preserve">: </w:t>
      </w:r>
      <w:proofErr w:type="gramStart"/>
      <w:r>
        <w:rPr>
          <w:sz w:val="23"/>
          <w:szCs w:val="23"/>
        </w:rPr>
        <w:t>Av. …</w:t>
      </w:r>
      <w:proofErr w:type="gramEnd"/>
      <w:r>
        <w:rPr>
          <w:sz w:val="23"/>
          <w:szCs w:val="23"/>
        </w:rPr>
        <w:t xml:space="preserve"> </w:t>
      </w:r>
    </w:p>
    <w:p w:rsidR="0032192A" w:rsidRDefault="0032192A" w:rsidP="0032192A">
      <w:pPr>
        <w:pStyle w:val="Default"/>
        <w:ind w:firstLine="708"/>
        <w:jc w:val="both"/>
        <w:rPr>
          <w:sz w:val="23"/>
          <w:szCs w:val="23"/>
        </w:rPr>
      </w:pPr>
      <w:r>
        <w:rPr>
          <w:b/>
          <w:bCs/>
          <w:sz w:val="23"/>
          <w:szCs w:val="23"/>
        </w:rPr>
        <w:t>Kar</w:t>
      </w:r>
      <w:r>
        <w:rPr>
          <w:b/>
          <w:bCs/>
          <w:sz w:val="23"/>
          <w:szCs w:val="23"/>
        </w:rPr>
        <w:t>ş</w:t>
      </w:r>
      <w:r>
        <w:rPr>
          <w:b/>
          <w:bCs/>
          <w:sz w:val="23"/>
          <w:szCs w:val="23"/>
        </w:rPr>
        <w:t>ı Taraf (Davalı</w:t>
      </w:r>
      <w:r>
        <w:rPr>
          <w:b/>
          <w:bCs/>
          <w:sz w:val="23"/>
          <w:szCs w:val="23"/>
        </w:rPr>
        <w:t>)</w:t>
      </w:r>
      <w:r>
        <w:rPr>
          <w:b/>
          <w:bCs/>
          <w:sz w:val="23"/>
          <w:szCs w:val="23"/>
        </w:rPr>
        <w:t xml:space="preserve">: </w:t>
      </w:r>
      <w:r>
        <w:rPr>
          <w:sz w:val="23"/>
          <w:szCs w:val="23"/>
        </w:rPr>
        <w:t xml:space="preserve">Türkiye Kamu Hastaneleri Kurumu </w:t>
      </w:r>
    </w:p>
    <w:p w:rsidR="0032192A" w:rsidRDefault="0032192A" w:rsidP="0032192A">
      <w:pPr>
        <w:pStyle w:val="Default"/>
        <w:ind w:firstLine="708"/>
        <w:jc w:val="both"/>
        <w:rPr>
          <w:sz w:val="23"/>
          <w:szCs w:val="23"/>
        </w:rPr>
      </w:pPr>
      <w:r>
        <w:rPr>
          <w:b/>
          <w:bCs/>
          <w:sz w:val="23"/>
          <w:szCs w:val="23"/>
        </w:rPr>
        <w:t>Vekili</w:t>
      </w:r>
      <w:r>
        <w:rPr>
          <w:b/>
          <w:bCs/>
          <w:sz w:val="23"/>
          <w:szCs w:val="23"/>
        </w:rPr>
        <w:t xml:space="preserve">: </w:t>
      </w:r>
      <w:r>
        <w:rPr>
          <w:sz w:val="23"/>
          <w:szCs w:val="23"/>
        </w:rPr>
        <w:t xml:space="preserve">Hukuk </w:t>
      </w:r>
      <w:proofErr w:type="gramStart"/>
      <w:r>
        <w:rPr>
          <w:sz w:val="23"/>
          <w:szCs w:val="23"/>
        </w:rPr>
        <w:t>Mü</w:t>
      </w:r>
      <w:r>
        <w:rPr>
          <w:sz w:val="23"/>
          <w:szCs w:val="23"/>
        </w:rPr>
        <w:t>ş</w:t>
      </w:r>
      <w:r>
        <w:rPr>
          <w:sz w:val="23"/>
          <w:szCs w:val="23"/>
        </w:rPr>
        <w:t>aviri …</w:t>
      </w:r>
      <w:proofErr w:type="gramEnd"/>
      <w:r>
        <w:rPr>
          <w:sz w:val="23"/>
          <w:szCs w:val="23"/>
        </w:rPr>
        <w:t xml:space="preserve"> </w:t>
      </w:r>
    </w:p>
    <w:p w:rsidR="0032192A" w:rsidRDefault="0032192A" w:rsidP="0032192A">
      <w:pPr>
        <w:pStyle w:val="Default"/>
        <w:ind w:firstLine="708"/>
        <w:jc w:val="both"/>
        <w:rPr>
          <w:sz w:val="23"/>
          <w:szCs w:val="23"/>
        </w:rPr>
      </w:pPr>
      <w:r>
        <w:rPr>
          <w:b/>
          <w:bCs/>
          <w:sz w:val="23"/>
          <w:szCs w:val="23"/>
        </w:rPr>
        <w:t>İ</w:t>
      </w:r>
      <w:r>
        <w:rPr>
          <w:b/>
          <w:bCs/>
          <w:sz w:val="23"/>
          <w:szCs w:val="23"/>
        </w:rPr>
        <w:t>stemin Ö</w:t>
      </w:r>
      <w:r>
        <w:rPr>
          <w:b/>
          <w:bCs/>
          <w:sz w:val="23"/>
          <w:szCs w:val="23"/>
        </w:rPr>
        <w:t>zeti</w:t>
      </w:r>
      <w:r>
        <w:rPr>
          <w:b/>
          <w:bCs/>
          <w:sz w:val="23"/>
          <w:szCs w:val="23"/>
        </w:rPr>
        <w:t xml:space="preserve">: </w:t>
      </w:r>
      <w:r>
        <w:rPr>
          <w:sz w:val="23"/>
          <w:szCs w:val="23"/>
        </w:rPr>
        <w:t xml:space="preserve">Trabzon </w:t>
      </w:r>
      <w:r>
        <w:rPr>
          <w:sz w:val="23"/>
          <w:szCs w:val="23"/>
        </w:rPr>
        <w:t>İ</w:t>
      </w:r>
      <w:r>
        <w:rPr>
          <w:sz w:val="23"/>
          <w:szCs w:val="23"/>
        </w:rPr>
        <w:t xml:space="preserve">dare Mahkemesinin </w:t>
      </w:r>
      <w:proofErr w:type="gramStart"/>
      <w:r>
        <w:rPr>
          <w:sz w:val="23"/>
          <w:szCs w:val="23"/>
        </w:rPr>
        <w:t>09/06/2015</w:t>
      </w:r>
      <w:proofErr w:type="gramEnd"/>
      <w:r>
        <w:rPr>
          <w:sz w:val="23"/>
          <w:szCs w:val="23"/>
        </w:rPr>
        <w:t xml:space="preserve"> günlü, E:2015/682, K:2015/867 sayılı ısrar kararının, temyizen incelenerek bozulması, davacı tarafından istenilmektedir. </w:t>
      </w:r>
    </w:p>
    <w:p w:rsidR="0032192A" w:rsidRDefault="0032192A" w:rsidP="0032192A">
      <w:pPr>
        <w:pStyle w:val="Default"/>
        <w:ind w:firstLine="708"/>
        <w:jc w:val="both"/>
        <w:rPr>
          <w:sz w:val="23"/>
          <w:szCs w:val="23"/>
        </w:rPr>
      </w:pPr>
      <w:r>
        <w:rPr>
          <w:b/>
          <w:bCs/>
          <w:sz w:val="23"/>
          <w:szCs w:val="23"/>
        </w:rPr>
        <w:t>Savunmanın Ö</w:t>
      </w:r>
      <w:r>
        <w:rPr>
          <w:b/>
          <w:bCs/>
          <w:sz w:val="23"/>
          <w:szCs w:val="23"/>
        </w:rPr>
        <w:t>zeti</w:t>
      </w:r>
      <w:r>
        <w:rPr>
          <w:b/>
          <w:bCs/>
          <w:sz w:val="23"/>
          <w:szCs w:val="23"/>
        </w:rPr>
        <w:t xml:space="preserve">: </w:t>
      </w:r>
      <w:r>
        <w:rPr>
          <w:sz w:val="23"/>
          <w:szCs w:val="23"/>
        </w:rPr>
        <w:t xml:space="preserve">Trabzon </w:t>
      </w:r>
      <w:r>
        <w:rPr>
          <w:sz w:val="23"/>
          <w:szCs w:val="23"/>
        </w:rPr>
        <w:t>İ</w:t>
      </w:r>
      <w:r>
        <w:rPr>
          <w:sz w:val="23"/>
          <w:szCs w:val="23"/>
        </w:rPr>
        <w:t xml:space="preserve">dare Mahkemesince verilen ısrar kararının usul ve hukuka uygun bulunduğu ve temyiz dilekçesinde öne sürülen nedenlerin, kararın bozulmasını gerektirecek nitelikte olmadığı belirtilerek temyiz isteminin reddedilmesi gerektiği savunulmaktadır. </w:t>
      </w:r>
    </w:p>
    <w:p w:rsidR="0032192A" w:rsidRDefault="0032192A" w:rsidP="0032192A">
      <w:pPr>
        <w:pStyle w:val="Default"/>
        <w:ind w:firstLine="708"/>
        <w:jc w:val="both"/>
        <w:rPr>
          <w:sz w:val="23"/>
          <w:szCs w:val="23"/>
        </w:rPr>
      </w:pPr>
      <w:r>
        <w:rPr>
          <w:b/>
          <w:bCs/>
          <w:sz w:val="23"/>
          <w:szCs w:val="23"/>
        </w:rPr>
        <w:t>Danı</w:t>
      </w:r>
      <w:r>
        <w:rPr>
          <w:b/>
          <w:bCs/>
          <w:sz w:val="23"/>
          <w:szCs w:val="23"/>
        </w:rPr>
        <w:t xml:space="preserve">ştay Tetkik </w:t>
      </w:r>
      <w:proofErr w:type="gramStart"/>
      <w:r>
        <w:rPr>
          <w:b/>
          <w:bCs/>
          <w:sz w:val="23"/>
          <w:szCs w:val="23"/>
        </w:rPr>
        <w:t>Hakimi</w:t>
      </w:r>
      <w:proofErr w:type="gramEnd"/>
      <w:r>
        <w:rPr>
          <w:b/>
          <w:bCs/>
          <w:sz w:val="23"/>
          <w:szCs w:val="23"/>
        </w:rPr>
        <w:t xml:space="preserve">: </w:t>
      </w:r>
      <w:r>
        <w:rPr>
          <w:sz w:val="23"/>
          <w:szCs w:val="23"/>
        </w:rPr>
        <w:t xml:space="preserve">Refika Altınok </w:t>
      </w:r>
    </w:p>
    <w:p w:rsidR="0032192A" w:rsidRDefault="0032192A" w:rsidP="0032192A">
      <w:pPr>
        <w:pStyle w:val="Default"/>
        <w:ind w:left="708"/>
        <w:jc w:val="both"/>
        <w:rPr>
          <w:rFonts w:cstheme="minorBidi"/>
          <w:color w:val="auto"/>
          <w:sz w:val="23"/>
          <w:szCs w:val="23"/>
        </w:rPr>
      </w:pPr>
      <w:r>
        <w:rPr>
          <w:b/>
          <w:bCs/>
          <w:sz w:val="23"/>
          <w:szCs w:val="23"/>
        </w:rPr>
        <w:t>Dü</w:t>
      </w:r>
      <w:r>
        <w:rPr>
          <w:b/>
          <w:bCs/>
          <w:sz w:val="23"/>
          <w:szCs w:val="23"/>
        </w:rPr>
        <w:t>ş</w:t>
      </w:r>
      <w:r>
        <w:rPr>
          <w:b/>
          <w:bCs/>
          <w:sz w:val="23"/>
          <w:szCs w:val="23"/>
        </w:rPr>
        <w:t>ün</w:t>
      </w:r>
      <w:r>
        <w:rPr>
          <w:b/>
          <w:bCs/>
          <w:sz w:val="23"/>
          <w:szCs w:val="23"/>
        </w:rPr>
        <w:t>cesi</w:t>
      </w:r>
      <w:r>
        <w:rPr>
          <w:b/>
          <w:bCs/>
          <w:sz w:val="23"/>
          <w:szCs w:val="23"/>
        </w:rPr>
        <w:t xml:space="preserve">: </w:t>
      </w:r>
      <w:r>
        <w:rPr>
          <w:sz w:val="23"/>
          <w:szCs w:val="23"/>
        </w:rPr>
        <w:t>Temyiz isteminin kabulü ile ısrar kararının bozulması gerektiği dü</w:t>
      </w:r>
      <w:r>
        <w:rPr>
          <w:sz w:val="23"/>
          <w:szCs w:val="23"/>
        </w:rPr>
        <w:t>ş</w:t>
      </w:r>
      <w:r>
        <w:rPr>
          <w:sz w:val="23"/>
          <w:szCs w:val="23"/>
        </w:rPr>
        <w:t xml:space="preserve">ünülmektedir. </w:t>
      </w:r>
      <w:r>
        <w:rPr>
          <w:rFonts w:cstheme="minorBidi"/>
          <w:b/>
          <w:bCs/>
          <w:color w:val="auto"/>
          <w:sz w:val="23"/>
          <w:szCs w:val="23"/>
        </w:rPr>
        <w:t>TÜRK M</w:t>
      </w:r>
      <w:r w:rsidR="00640422">
        <w:rPr>
          <w:rFonts w:cstheme="minorBidi"/>
          <w:b/>
          <w:bCs/>
          <w:color w:val="auto"/>
          <w:sz w:val="23"/>
          <w:szCs w:val="23"/>
        </w:rPr>
        <w:t>İ</w:t>
      </w:r>
      <w:r>
        <w:rPr>
          <w:rFonts w:cstheme="minorBidi"/>
          <w:b/>
          <w:bCs/>
          <w:color w:val="auto"/>
          <w:sz w:val="23"/>
          <w:szCs w:val="23"/>
        </w:rPr>
        <w:t>LLET</w:t>
      </w:r>
      <w:r w:rsidR="00640422">
        <w:rPr>
          <w:rFonts w:cstheme="minorBidi"/>
          <w:b/>
          <w:bCs/>
          <w:color w:val="auto"/>
          <w:sz w:val="23"/>
          <w:szCs w:val="23"/>
        </w:rPr>
        <w:t>İ</w:t>
      </w:r>
      <w:r>
        <w:rPr>
          <w:rFonts w:cstheme="minorBidi"/>
          <w:b/>
          <w:bCs/>
          <w:color w:val="auto"/>
          <w:sz w:val="23"/>
          <w:szCs w:val="23"/>
        </w:rPr>
        <w:t xml:space="preserve"> ADINA </w:t>
      </w:r>
    </w:p>
    <w:p w:rsidR="0032192A" w:rsidRDefault="0032192A" w:rsidP="0032192A">
      <w:pPr>
        <w:pStyle w:val="Default"/>
        <w:ind w:firstLine="708"/>
        <w:jc w:val="both"/>
        <w:rPr>
          <w:color w:val="auto"/>
          <w:sz w:val="23"/>
          <w:szCs w:val="23"/>
        </w:rPr>
      </w:pPr>
      <w:r>
        <w:rPr>
          <w:color w:val="auto"/>
          <w:sz w:val="23"/>
          <w:szCs w:val="23"/>
        </w:rPr>
        <w:t>Hüküm veren Danı</w:t>
      </w:r>
      <w:r>
        <w:rPr>
          <w:color w:val="auto"/>
          <w:sz w:val="23"/>
          <w:szCs w:val="23"/>
        </w:rPr>
        <w:t>ş</w:t>
      </w:r>
      <w:r>
        <w:rPr>
          <w:color w:val="auto"/>
          <w:sz w:val="23"/>
          <w:szCs w:val="23"/>
        </w:rPr>
        <w:t xml:space="preserve">tay </w:t>
      </w:r>
      <w:r>
        <w:rPr>
          <w:color w:val="auto"/>
          <w:sz w:val="23"/>
          <w:szCs w:val="23"/>
        </w:rPr>
        <w:t>İ</w:t>
      </w:r>
      <w:r>
        <w:rPr>
          <w:color w:val="auto"/>
          <w:sz w:val="23"/>
          <w:szCs w:val="23"/>
        </w:rPr>
        <w:t>dari Dava Daireleri Kurulunca dosya incelendi, gereği görü</w:t>
      </w:r>
      <w:r>
        <w:rPr>
          <w:color w:val="auto"/>
          <w:sz w:val="23"/>
          <w:szCs w:val="23"/>
        </w:rPr>
        <w:t>ş</w:t>
      </w:r>
      <w:r>
        <w:rPr>
          <w:color w:val="auto"/>
          <w:sz w:val="23"/>
          <w:szCs w:val="23"/>
        </w:rPr>
        <w:t xml:space="preserve">üldü: </w:t>
      </w:r>
    </w:p>
    <w:p w:rsidR="0032192A" w:rsidRDefault="0032192A" w:rsidP="0032192A">
      <w:pPr>
        <w:pStyle w:val="Default"/>
        <w:ind w:firstLine="708"/>
        <w:jc w:val="both"/>
        <w:rPr>
          <w:color w:val="auto"/>
          <w:sz w:val="23"/>
          <w:szCs w:val="23"/>
        </w:rPr>
      </w:pPr>
      <w:r>
        <w:rPr>
          <w:color w:val="auto"/>
          <w:sz w:val="23"/>
          <w:szCs w:val="23"/>
        </w:rPr>
        <w:t xml:space="preserve">Dava; Kars Devlet Hastanesi'nde uzman tabip olarak görev yapan davacının, Trabzon </w:t>
      </w:r>
      <w:r>
        <w:rPr>
          <w:color w:val="auto"/>
          <w:sz w:val="23"/>
          <w:szCs w:val="23"/>
        </w:rPr>
        <w:t>İ</w:t>
      </w:r>
      <w:r>
        <w:rPr>
          <w:color w:val="auto"/>
          <w:sz w:val="23"/>
          <w:szCs w:val="23"/>
        </w:rPr>
        <w:t>li Kamu Hastaneleri Birliği Genel Sekreterliği emrine bilgisayar i</w:t>
      </w:r>
      <w:r>
        <w:rPr>
          <w:color w:val="auto"/>
          <w:sz w:val="23"/>
          <w:szCs w:val="23"/>
        </w:rPr>
        <w:t>ş</w:t>
      </w:r>
      <w:r>
        <w:rPr>
          <w:color w:val="auto"/>
          <w:sz w:val="23"/>
          <w:szCs w:val="23"/>
        </w:rPr>
        <w:t>letmeni olarak atanmasına ili</w:t>
      </w:r>
      <w:r>
        <w:rPr>
          <w:color w:val="auto"/>
          <w:sz w:val="23"/>
          <w:szCs w:val="23"/>
        </w:rPr>
        <w:t>ş</w:t>
      </w:r>
      <w:r>
        <w:rPr>
          <w:color w:val="auto"/>
          <w:sz w:val="23"/>
          <w:szCs w:val="23"/>
        </w:rPr>
        <w:t xml:space="preserve">kin </w:t>
      </w:r>
      <w:proofErr w:type="gramStart"/>
      <w:r>
        <w:rPr>
          <w:color w:val="auto"/>
          <w:sz w:val="23"/>
          <w:szCs w:val="23"/>
        </w:rPr>
        <w:t>04/12/2012</w:t>
      </w:r>
      <w:proofErr w:type="gramEnd"/>
      <w:r>
        <w:rPr>
          <w:color w:val="auto"/>
          <w:sz w:val="23"/>
          <w:szCs w:val="23"/>
        </w:rPr>
        <w:t xml:space="preserve"> günlü, 9845 sayılı i</w:t>
      </w:r>
      <w:r>
        <w:rPr>
          <w:color w:val="auto"/>
          <w:sz w:val="23"/>
          <w:szCs w:val="23"/>
        </w:rPr>
        <w:t>ş</w:t>
      </w:r>
      <w:r>
        <w:rPr>
          <w:color w:val="auto"/>
          <w:sz w:val="23"/>
          <w:szCs w:val="23"/>
        </w:rPr>
        <w:t>lemin iptali ile Aralık 2012 ve Ocak 2013 aylarına ait 3.600,00 TL parasal kaybının yasal faiziyle birlikte tazminine karar verilmesi istemiyle açılmı</w:t>
      </w:r>
      <w:r>
        <w:rPr>
          <w:color w:val="auto"/>
          <w:sz w:val="23"/>
          <w:szCs w:val="23"/>
        </w:rPr>
        <w:t>ş</w:t>
      </w:r>
      <w:r>
        <w:rPr>
          <w:color w:val="auto"/>
          <w:sz w:val="23"/>
          <w:szCs w:val="23"/>
        </w:rPr>
        <w:t xml:space="preserve">tır. </w:t>
      </w:r>
    </w:p>
    <w:p w:rsidR="0032192A" w:rsidRDefault="0032192A" w:rsidP="0032192A">
      <w:pPr>
        <w:pStyle w:val="Default"/>
        <w:ind w:firstLine="708"/>
        <w:jc w:val="both"/>
        <w:rPr>
          <w:color w:val="auto"/>
          <w:sz w:val="23"/>
          <w:szCs w:val="23"/>
        </w:rPr>
      </w:pPr>
      <w:r>
        <w:rPr>
          <w:color w:val="auto"/>
          <w:sz w:val="23"/>
          <w:szCs w:val="23"/>
        </w:rPr>
        <w:t xml:space="preserve">Trabzon </w:t>
      </w:r>
      <w:r>
        <w:rPr>
          <w:color w:val="auto"/>
          <w:sz w:val="23"/>
          <w:szCs w:val="23"/>
        </w:rPr>
        <w:t>İ</w:t>
      </w:r>
      <w:r>
        <w:rPr>
          <w:color w:val="auto"/>
          <w:sz w:val="23"/>
          <w:szCs w:val="23"/>
        </w:rPr>
        <w:t xml:space="preserve">dare Mahkemesinin </w:t>
      </w:r>
      <w:proofErr w:type="gramStart"/>
      <w:r>
        <w:rPr>
          <w:color w:val="auto"/>
          <w:sz w:val="23"/>
          <w:szCs w:val="23"/>
        </w:rPr>
        <w:t>27/11/2013</w:t>
      </w:r>
      <w:proofErr w:type="gramEnd"/>
      <w:r>
        <w:rPr>
          <w:color w:val="auto"/>
          <w:sz w:val="23"/>
          <w:szCs w:val="23"/>
        </w:rPr>
        <w:t xml:space="preserve"> günlü, E:2013/78, K:2013/1439 sayılı kararıyla; 657 sayılı Devlet Memurları Kanunu'nun tanıdığı takdir yetkisi kapsamında, davacının Kars Devlet Hastanesinde Patoloji Uzmanı olarak görev yaptığı sırada, geçirdiği psikolojik rahatsızlık nedeniyle hekimlik görevini yerine getirip getiremeyeceğinin tespiti bakımından sevk edildiği Bakırköy Prof. Dr. Mazhar Osman Ruh ve Sinir Hastalıkları Eğitim ve Ara</w:t>
      </w:r>
      <w:r>
        <w:rPr>
          <w:color w:val="auto"/>
          <w:sz w:val="23"/>
          <w:szCs w:val="23"/>
        </w:rPr>
        <w:t>ş</w:t>
      </w:r>
      <w:r>
        <w:rPr>
          <w:color w:val="auto"/>
          <w:sz w:val="23"/>
          <w:szCs w:val="23"/>
        </w:rPr>
        <w:t xml:space="preserve">tırma Hastanesi'nde yapılan tetkik ve tedavileri sonucu, </w:t>
      </w:r>
      <w:r w:rsidRPr="00640422">
        <w:rPr>
          <w:color w:val="auto"/>
          <w:sz w:val="23"/>
          <w:szCs w:val="23"/>
        </w:rPr>
        <w:t xml:space="preserve">psikiyatrik hastalığının kısmi salah halinde devam ettiği, bu haliyle hekim olarak görev yapmasının uygun olmadığı </w:t>
      </w:r>
      <w:r>
        <w:rPr>
          <w:color w:val="auto"/>
          <w:sz w:val="23"/>
          <w:szCs w:val="23"/>
        </w:rPr>
        <w:t>yönünde düzenlenen sağlık kurulu raporu nazara alındığında, davacının insan hayatı ile doğrudan ilgili olan, niteliği gereği bünyesinde önemli ölçüde risk barındıran ve dikkate mazhar olan sağlık hizmetlerini yerine getirme ehil ve kabiliyetini kaybettiğinin açık olduğu, kamu yararı ve hizmet gerekleri gözetilerek genel idari hizmetler sınıfında münhal bulunan kadroya naklen atanmasına ili</w:t>
      </w:r>
      <w:r>
        <w:rPr>
          <w:color w:val="auto"/>
          <w:sz w:val="23"/>
          <w:szCs w:val="23"/>
        </w:rPr>
        <w:t>ş</w:t>
      </w:r>
      <w:r>
        <w:rPr>
          <w:color w:val="auto"/>
          <w:sz w:val="23"/>
          <w:szCs w:val="23"/>
        </w:rPr>
        <w:t>kin dava konusu i</w:t>
      </w:r>
      <w:r>
        <w:rPr>
          <w:color w:val="auto"/>
          <w:sz w:val="23"/>
          <w:szCs w:val="23"/>
        </w:rPr>
        <w:t>ş</w:t>
      </w:r>
      <w:r>
        <w:rPr>
          <w:color w:val="auto"/>
          <w:sz w:val="23"/>
          <w:szCs w:val="23"/>
        </w:rPr>
        <w:t>lemde hukuka aykırılık bulunmadığı gerekçesiyle davanın reddine karar verilmi</w:t>
      </w:r>
      <w:r>
        <w:rPr>
          <w:color w:val="auto"/>
          <w:sz w:val="23"/>
          <w:szCs w:val="23"/>
        </w:rPr>
        <w:t>ş</w:t>
      </w:r>
      <w:r>
        <w:rPr>
          <w:color w:val="auto"/>
          <w:sz w:val="23"/>
          <w:szCs w:val="23"/>
        </w:rPr>
        <w:t xml:space="preserve">tir. </w:t>
      </w:r>
    </w:p>
    <w:p w:rsidR="0032192A" w:rsidRDefault="0032192A" w:rsidP="0032192A">
      <w:pPr>
        <w:pStyle w:val="Default"/>
        <w:ind w:firstLine="708"/>
        <w:jc w:val="both"/>
        <w:rPr>
          <w:color w:val="auto"/>
          <w:sz w:val="23"/>
          <w:szCs w:val="23"/>
        </w:rPr>
      </w:pPr>
      <w:r>
        <w:rPr>
          <w:color w:val="auto"/>
          <w:sz w:val="23"/>
          <w:szCs w:val="23"/>
        </w:rPr>
        <w:t>Anılan karar</w:t>
      </w:r>
      <w:r>
        <w:rPr>
          <w:color w:val="auto"/>
          <w:sz w:val="23"/>
          <w:szCs w:val="23"/>
        </w:rPr>
        <w:t>, karar düzeltme aş</w:t>
      </w:r>
      <w:r>
        <w:rPr>
          <w:color w:val="auto"/>
          <w:sz w:val="23"/>
          <w:szCs w:val="23"/>
        </w:rPr>
        <w:t>amasında, Danı</w:t>
      </w:r>
      <w:r>
        <w:rPr>
          <w:color w:val="auto"/>
          <w:sz w:val="23"/>
          <w:szCs w:val="23"/>
        </w:rPr>
        <w:t>ş</w:t>
      </w:r>
      <w:r>
        <w:rPr>
          <w:color w:val="auto"/>
          <w:sz w:val="23"/>
          <w:szCs w:val="23"/>
        </w:rPr>
        <w:t>tay Be</w:t>
      </w:r>
      <w:r>
        <w:rPr>
          <w:color w:val="auto"/>
          <w:sz w:val="23"/>
          <w:szCs w:val="23"/>
        </w:rPr>
        <w:t>ş</w:t>
      </w:r>
      <w:r>
        <w:rPr>
          <w:color w:val="auto"/>
          <w:sz w:val="23"/>
          <w:szCs w:val="23"/>
        </w:rPr>
        <w:t xml:space="preserve">inci Dairesinin </w:t>
      </w:r>
      <w:proofErr w:type="gramStart"/>
      <w:r>
        <w:rPr>
          <w:color w:val="auto"/>
          <w:sz w:val="23"/>
          <w:szCs w:val="23"/>
        </w:rPr>
        <w:t>29/01/2015</w:t>
      </w:r>
      <w:proofErr w:type="gramEnd"/>
      <w:r>
        <w:rPr>
          <w:color w:val="auto"/>
          <w:sz w:val="23"/>
          <w:szCs w:val="23"/>
        </w:rPr>
        <w:t xml:space="preserve"> günlü, E:2014/6491, K:2015/610 sayılı kararıyla; 663 sayılı Sağlık Bakanlığının Te</w:t>
      </w:r>
      <w:r>
        <w:rPr>
          <w:color w:val="auto"/>
          <w:sz w:val="23"/>
          <w:szCs w:val="23"/>
        </w:rPr>
        <w:t>ş</w:t>
      </w:r>
      <w:r>
        <w:rPr>
          <w:color w:val="auto"/>
          <w:sz w:val="23"/>
          <w:szCs w:val="23"/>
        </w:rPr>
        <w:t>kilat ve Görevleri Hakkındaki Kanun Hükmünde Kararnamenin Sağlık Meslekleri Kurulu ba</w:t>
      </w:r>
      <w:r>
        <w:rPr>
          <w:color w:val="auto"/>
          <w:sz w:val="23"/>
          <w:szCs w:val="23"/>
        </w:rPr>
        <w:t>ş</w:t>
      </w:r>
      <w:r>
        <w:rPr>
          <w:color w:val="auto"/>
          <w:sz w:val="23"/>
          <w:szCs w:val="23"/>
        </w:rPr>
        <w:t xml:space="preserve">lıklı 23. maddesi uyarınca, </w:t>
      </w:r>
      <w:r w:rsidRPr="00640422">
        <w:rPr>
          <w:color w:val="7030A0"/>
          <w:sz w:val="23"/>
          <w:szCs w:val="23"/>
        </w:rPr>
        <w:t>mesleğini icra etmesine mani ve iyile</w:t>
      </w:r>
      <w:r w:rsidRPr="00640422">
        <w:rPr>
          <w:color w:val="7030A0"/>
          <w:sz w:val="23"/>
          <w:szCs w:val="23"/>
        </w:rPr>
        <w:t>ş</w:t>
      </w:r>
      <w:r w:rsidRPr="00640422">
        <w:rPr>
          <w:color w:val="7030A0"/>
          <w:sz w:val="23"/>
          <w:szCs w:val="23"/>
        </w:rPr>
        <w:t xml:space="preserve">mesi mümkün olmayan akli, ruhi ve bedeni hastalığı ortaya konulan sağlık meslek mensuplarının, Sağlık Meslekleri Kurulu kararı ile mesleğini icradan yasaklanabileceği, </w:t>
      </w:r>
      <w:r>
        <w:rPr>
          <w:color w:val="auto"/>
          <w:sz w:val="23"/>
          <w:szCs w:val="23"/>
        </w:rPr>
        <w:t xml:space="preserve">anılan Kurul kararı olmaksızın davacı hakkındaki sağlık raporunun Sağlık Bakanlığı Sağlık Mazereti Değerlendirme Komisyonunda değerlendirilmesi sonucunda, hekimlik görevinden alınarak genel idare </w:t>
      </w:r>
      <w:r>
        <w:rPr>
          <w:color w:val="auto"/>
          <w:sz w:val="23"/>
          <w:szCs w:val="23"/>
        </w:rPr>
        <w:lastRenderedPageBreak/>
        <w:t>hizmetleri sınıfına bilgisayar iş</w:t>
      </w:r>
      <w:r>
        <w:rPr>
          <w:color w:val="auto"/>
          <w:sz w:val="23"/>
          <w:szCs w:val="23"/>
        </w:rPr>
        <w:t>letmeni olarak atanmasına ili</w:t>
      </w:r>
      <w:r>
        <w:rPr>
          <w:color w:val="auto"/>
          <w:sz w:val="23"/>
          <w:szCs w:val="23"/>
        </w:rPr>
        <w:t>şkin iş</w:t>
      </w:r>
      <w:r>
        <w:rPr>
          <w:color w:val="auto"/>
          <w:sz w:val="23"/>
          <w:szCs w:val="23"/>
        </w:rPr>
        <w:t>lemde hukuka uyarlık bulunmadığı gerekçe</w:t>
      </w:r>
      <w:r>
        <w:rPr>
          <w:color w:val="auto"/>
          <w:sz w:val="23"/>
          <w:szCs w:val="23"/>
        </w:rPr>
        <w:t>siyle bozulmuş ise de; Trabzon İ</w:t>
      </w:r>
      <w:r>
        <w:rPr>
          <w:color w:val="auto"/>
          <w:sz w:val="23"/>
          <w:szCs w:val="23"/>
        </w:rPr>
        <w:t>dare Mahkemesi, bozma kararına uymayarak davanın reddi yolundaki ilk kararında ısrar etmi</w:t>
      </w:r>
      <w:r>
        <w:rPr>
          <w:color w:val="auto"/>
          <w:sz w:val="23"/>
          <w:szCs w:val="23"/>
        </w:rPr>
        <w:t>ş</w:t>
      </w:r>
      <w:r>
        <w:rPr>
          <w:color w:val="auto"/>
          <w:sz w:val="23"/>
          <w:szCs w:val="23"/>
        </w:rPr>
        <w:t xml:space="preserve">tir. </w:t>
      </w:r>
    </w:p>
    <w:p w:rsidR="0032192A" w:rsidRDefault="0032192A" w:rsidP="0032192A">
      <w:pPr>
        <w:pStyle w:val="Default"/>
        <w:ind w:firstLine="708"/>
        <w:jc w:val="both"/>
        <w:rPr>
          <w:color w:val="auto"/>
          <w:sz w:val="23"/>
          <w:szCs w:val="23"/>
        </w:rPr>
      </w:pPr>
      <w:r>
        <w:rPr>
          <w:color w:val="auto"/>
          <w:sz w:val="23"/>
          <w:szCs w:val="23"/>
        </w:rPr>
        <w:t xml:space="preserve">Davacı, Trabzon </w:t>
      </w:r>
      <w:r>
        <w:rPr>
          <w:color w:val="auto"/>
          <w:sz w:val="23"/>
          <w:szCs w:val="23"/>
        </w:rPr>
        <w:t>İ</w:t>
      </w:r>
      <w:r>
        <w:rPr>
          <w:color w:val="auto"/>
          <w:sz w:val="23"/>
          <w:szCs w:val="23"/>
        </w:rPr>
        <w:t xml:space="preserve">dare Mahkemesinin </w:t>
      </w:r>
      <w:proofErr w:type="gramStart"/>
      <w:r>
        <w:rPr>
          <w:color w:val="auto"/>
          <w:sz w:val="23"/>
          <w:szCs w:val="23"/>
        </w:rPr>
        <w:t>09/06/2015</w:t>
      </w:r>
      <w:proofErr w:type="gramEnd"/>
      <w:r>
        <w:rPr>
          <w:color w:val="auto"/>
          <w:sz w:val="23"/>
          <w:szCs w:val="23"/>
        </w:rPr>
        <w:t xml:space="preserve"> günlü, E:2015/682, K:2015/867 sayılı ısrar kararını temyiz etmekte ve bozulmasını istemektedir. </w:t>
      </w:r>
    </w:p>
    <w:p w:rsidR="0032192A" w:rsidRDefault="0032192A" w:rsidP="0032192A">
      <w:pPr>
        <w:pStyle w:val="Default"/>
        <w:ind w:firstLine="708"/>
        <w:jc w:val="both"/>
        <w:rPr>
          <w:color w:val="auto"/>
          <w:sz w:val="23"/>
          <w:szCs w:val="23"/>
        </w:rPr>
      </w:pPr>
      <w:r>
        <w:rPr>
          <w:color w:val="auto"/>
          <w:sz w:val="23"/>
          <w:szCs w:val="23"/>
        </w:rPr>
        <w:t>663 sayılı Sağlık Bakanlığının Te</w:t>
      </w:r>
      <w:r>
        <w:rPr>
          <w:color w:val="auto"/>
          <w:sz w:val="23"/>
          <w:szCs w:val="23"/>
        </w:rPr>
        <w:t>ş</w:t>
      </w:r>
      <w:r>
        <w:rPr>
          <w:color w:val="auto"/>
          <w:sz w:val="23"/>
          <w:szCs w:val="23"/>
        </w:rPr>
        <w:t>kilat ve Görevleri Hakkındaki Kanun Hükmünde Kararnamenin Sağlık Meslekleri Kurulu ba</w:t>
      </w:r>
      <w:r>
        <w:rPr>
          <w:color w:val="auto"/>
          <w:sz w:val="23"/>
          <w:szCs w:val="23"/>
        </w:rPr>
        <w:t>ş</w:t>
      </w:r>
      <w:r>
        <w:rPr>
          <w:color w:val="auto"/>
          <w:sz w:val="23"/>
          <w:szCs w:val="23"/>
        </w:rPr>
        <w:t>lıklı 23. maddesinde; sağlık mesleklerinde eğitim müfredatı, mesleki alan ve dal belirlemesi gibi mesleki düzenlemelerde ve istihdam planlamalarında görü</w:t>
      </w:r>
      <w:r>
        <w:rPr>
          <w:color w:val="auto"/>
          <w:sz w:val="23"/>
          <w:szCs w:val="23"/>
        </w:rPr>
        <w:t>ş</w:t>
      </w:r>
      <w:r>
        <w:rPr>
          <w:color w:val="auto"/>
          <w:sz w:val="23"/>
          <w:szCs w:val="23"/>
        </w:rPr>
        <w:t xml:space="preserve"> bildirmek, mesleki yeterlilik değerlendirmesi yapmak, mesleki müeyyide uygulamak, etik ilkeleri belirlemek ve uyumu denetlemek üzere Sağlık Meslekleri Kurulu te</w:t>
      </w:r>
      <w:r>
        <w:rPr>
          <w:color w:val="auto"/>
          <w:sz w:val="23"/>
          <w:szCs w:val="23"/>
        </w:rPr>
        <w:t>ş</w:t>
      </w:r>
      <w:r>
        <w:rPr>
          <w:color w:val="auto"/>
          <w:sz w:val="23"/>
          <w:szCs w:val="23"/>
        </w:rPr>
        <w:t>kil edilmi</w:t>
      </w:r>
      <w:r>
        <w:rPr>
          <w:color w:val="auto"/>
          <w:sz w:val="23"/>
          <w:szCs w:val="23"/>
        </w:rPr>
        <w:t>ş</w:t>
      </w:r>
      <w:r>
        <w:rPr>
          <w:color w:val="auto"/>
          <w:sz w:val="23"/>
          <w:szCs w:val="23"/>
        </w:rPr>
        <w:t>, aynı maddenin 6. fıkrasının (d) bendinde, sağlık engeli sebebiyle mesleğin icrasının yasaklanmasına; (e) bendinde, meslekten geçici veya sürekli men etmeye karar vermek kurulun görevleri arasında sayılmı</w:t>
      </w:r>
      <w:r>
        <w:rPr>
          <w:color w:val="auto"/>
          <w:sz w:val="23"/>
          <w:szCs w:val="23"/>
        </w:rPr>
        <w:t>ş</w:t>
      </w:r>
      <w:r>
        <w:rPr>
          <w:color w:val="auto"/>
          <w:sz w:val="23"/>
          <w:szCs w:val="23"/>
        </w:rPr>
        <w:t>; 8. fıkrasında da, mesleğini icra etmesine mani ve iyile</w:t>
      </w:r>
      <w:r>
        <w:rPr>
          <w:color w:val="auto"/>
          <w:sz w:val="23"/>
          <w:szCs w:val="23"/>
        </w:rPr>
        <w:t>ş</w:t>
      </w:r>
      <w:r>
        <w:rPr>
          <w:color w:val="auto"/>
          <w:sz w:val="23"/>
          <w:szCs w:val="23"/>
        </w:rPr>
        <w:t xml:space="preserve">mesi mümkün olmayan akli, ruhi ve bedeni hastalığı ortaya konulan sağlık meslek mensuplarının, Kurulun kararı ile mesleğini icradan yasaklanabileceği, 12. fıkrasında ise; </w:t>
      </w:r>
      <w:r w:rsidRPr="00640422">
        <w:rPr>
          <w:color w:val="0070C0"/>
          <w:sz w:val="23"/>
          <w:szCs w:val="23"/>
        </w:rPr>
        <w:t>meslekten geçici men edilmesine karar verilen Devlet memurlarının, men müddetince aylıksız izinli sayılacağı veya talepleri hâlinde aynı süreyle mesleği ile ili</w:t>
      </w:r>
      <w:r w:rsidRPr="00640422">
        <w:rPr>
          <w:color w:val="0070C0"/>
          <w:sz w:val="23"/>
          <w:szCs w:val="23"/>
        </w:rPr>
        <w:t>ş</w:t>
      </w:r>
      <w:r w:rsidRPr="00640422">
        <w:rPr>
          <w:color w:val="0070C0"/>
          <w:sz w:val="23"/>
          <w:szCs w:val="23"/>
        </w:rPr>
        <w:t>kisi bulunmayan durumlarına uygun ba</w:t>
      </w:r>
      <w:r w:rsidR="00640422" w:rsidRPr="00640422">
        <w:rPr>
          <w:color w:val="0070C0"/>
          <w:sz w:val="23"/>
          <w:szCs w:val="23"/>
        </w:rPr>
        <w:t>ş</w:t>
      </w:r>
      <w:r w:rsidRPr="00640422">
        <w:rPr>
          <w:color w:val="0070C0"/>
          <w:sz w:val="23"/>
          <w:szCs w:val="23"/>
        </w:rPr>
        <w:t>ka bir kadroya atanacağı, meslekten sürekli men edilmesine karar verilen Devlet memurlarının istekleri hâlinde, mesleği ile ili</w:t>
      </w:r>
      <w:r w:rsidRPr="00640422">
        <w:rPr>
          <w:color w:val="0070C0"/>
          <w:sz w:val="23"/>
          <w:szCs w:val="23"/>
        </w:rPr>
        <w:t>ş</w:t>
      </w:r>
      <w:r w:rsidRPr="00640422">
        <w:rPr>
          <w:color w:val="0070C0"/>
          <w:sz w:val="23"/>
          <w:szCs w:val="23"/>
        </w:rPr>
        <w:t>kisi bulunmayan durumlarına uygun ba</w:t>
      </w:r>
      <w:r w:rsidRPr="00640422">
        <w:rPr>
          <w:color w:val="0070C0"/>
          <w:sz w:val="23"/>
          <w:szCs w:val="23"/>
        </w:rPr>
        <w:t>ş</w:t>
      </w:r>
      <w:r w:rsidRPr="00640422">
        <w:rPr>
          <w:color w:val="0070C0"/>
          <w:sz w:val="23"/>
          <w:szCs w:val="23"/>
        </w:rPr>
        <w:t>ka bir kadroya atanacağı, aksi halde görevlerinin sona ereceği</w:t>
      </w:r>
      <w:r w:rsidRPr="00640422">
        <w:rPr>
          <w:i/>
          <w:color w:val="0070C0"/>
          <w:sz w:val="23"/>
          <w:szCs w:val="23"/>
        </w:rPr>
        <w:t xml:space="preserve"> </w:t>
      </w:r>
      <w:r>
        <w:rPr>
          <w:color w:val="auto"/>
          <w:sz w:val="23"/>
          <w:szCs w:val="23"/>
        </w:rPr>
        <w:t>hükmüne yer verilmi</w:t>
      </w:r>
      <w:r>
        <w:rPr>
          <w:color w:val="auto"/>
          <w:sz w:val="23"/>
          <w:szCs w:val="23"/>
        </w:rPr>
        <w:t>ş</w:t>
      </w:r>
      <w:r>
        <w:rPr>
          <w:color w:val="auto"/>
          <w:sz w:val="23"/>
          <w:szCs w:val="23"/>
        </w:rPr>
        <w:t xml:space="preserve">tir. </w:t>
      </w:r>
    </w:p>
    <w:p w:rsidR="0032192A" w:rsidRDefault="0032192A" w:rsidP="0032192A">
      <w:pPr>
        <w:pStyle w:val="Default"/>
        <w:ind w:firstLine="708"/>
        <w:jc w:val="both"/>
        <w:rPr>
          <w:color w:val="auto"/>
          <w:sz w:val="23"/>
          <w:szCs w:val="23"/>
        </w:rPr>
      </w:pPr>
      <w:r>
        <w:rPr>
          <w:color w:val="auto"/>
          <w:sz w:val="23"/>
          <w:szCs w:val="23"/>
        </w:rPr>
        <w:t>Dosyanın incelenmesinden; Kars Devlet Hastanesi'nde patoloji uzmanı olarak görev yapan davacının, "psikotik bozukluk" te</w:t>
      </w:r>
      <w:r>
        <w:rPr>
          <w:color w:val="auto"/>
          <w:sz w:val="23"/>
          <w:szCs w:val="23"/>
        </w:rPr>
        <w:t>ş</w:t>
      </w:r>
      <w:r>
        <w:rPr>
          <w:color w:val="auto"/>
          <w:sz w:val="23"/>
          <w:szCs w:val="23"/>
        </w:rPr>
        <w:t>hisi konulan rahatsızlığı nedeniyle 2006 yılından bu yana Karadeniz Teknik Üniversitesi Tıp Fakültesi Farabi Hastanesi'nde tedavi gördüğü, görev yaptığı Kars Devlet Hastanesi Ba</w:t>
      </w:r>
      <w:r>
        <w:rPr>
          <w:color w:val="auto"/>
          <w:sz w:val="23"/>
          <w:szCs w:val="23"/>
        </w:rPr>
        <w:t>ş</w:t>
      </w:r>
      <w:r>
        <w:rPr>
          <w:color w:val="auto"/>
          <w:sz w:val="23"/>
          <w:szCs w:val="23"/>
        </w:rPr>
        <w:t>hekimliği'nce, davacının rahatsızlığı nedeniyle görevine devam edip edemeyeceği hususunda Sağlık Bakanlığı'ndan görü</w:t>
      </w:r>
      <w:r>
        <w:rPr>
          <w:color w:val="auto"/>
          <w:sz w:val="23"/>
          <w:szCs w:val="23"/>
        </w:rPr>
        <w:t>ş</w:t>
      </w:r>
      <w:r>
        <w:rPr>
          <w:color w:val="auto"/>
          <w:sz w:val="23"/>
          <w:szCs w:val="23"/>
        </w:rPr>
        <w:t xml:space="preserve"> istenmesi üzerine, davacının durumunun incelenmesi amacıyla Bakırköy Prof. Dr. Mazhar Osman Ruh ve Sinir Hastalıkları Eğitim ve Ara</w:t>
      </w:r>
      <w:r>
        <w:rPr>
          <w:color w:val="auto"/>
          <w:sz w:val="23"/>
          <w:szCs w:val="23"/>
        </w:rPr>
        <w:t>ş</w:t>
      </w:r>
      <w:r>
        <w:rPr>
          <w:color w:val="auto"/>
          <w:sz w:val="23"/>
          <w:szCs w:val="23"/>
        </w:rPr>
        <w:t>tırma Hastanesi'ne sevk edildiği, anılan Hastane Ba</w:t>
      </w:r>
      <w:r>
        <w:rPr>
          <w:color w:val="auto"/>
          <w:sz w:val="23"/>
          <w:szCs w:val="23"/>
        </w:rPr>
        <w:t>ş</w:t>
      </w:r>
      <w:r>
        <w:rPr>
          <w:color w:val="auto"/>
          <w:sz w:val="23"/>
          <w:szCs w:val="23"/>
        </w:rPr>
        <w:t xml:space="preserve">hekimliği'nce düzenlenen </w:t>
      </w:r>
      <w:proofErr w:type="gramStart"/>
      <w:r>
        <w:rPr>
          <w:color w:val="auto"/>
          <w:sz w:val="23"/>
          <w:szCs w:val="23"/>
        </w:rPr>
        <w:t>13/08/2012</w:t>
      </w:r>
      <w:proofErr w:type="gramEnd"/>
      <w:r>
        <w:rPr>
          <w:color w:val="auto"/>
          <w:sz w:val="23"/>
          <w:szCs w:val="23"/>
        </w:rPr>
        <w:t xml:space="preserve"> günlü, 4446 sayılı sağlık raporunda, </w:t>
      </w:r>
      <w:r w:rsidRPr="00640422">
        <w:rPr>
          <w:b/>
          <w:i/>
          <w:color w:val="C00000"/>
          <w:sz w:val="23"/>
          <w:szCs w:val="23"/>
        </w:rPr>
        <w:t>"hastalığının kısmi salah halinde devam ettiği, bu haliyle hekim olarak görev yapmasının uygun olmadığı, son istirahat raporu bitiminden itibaren genel idari hizmetlerde çalı</w:t>
      </w:r>
      <w:r w:rsidRPr="00640422">
        <w:rPr>
          <w:b/>
          <w:i/>
          <w:color w:val="C00000"/>
          <w:sz w:val="23"/>
          <w:szCs w:val="23"/>
        </w:rPr>
        <w:t>ş</w:t>
      </w:r>
      <w:r w:rsidRPr="00640422">
        <w:rPr>
          <w:b/>
          <w:i/>
          <w:color w:val="C00000"/>
          <w:sz w:val="23"/>
          <w:szCs w:val="23"/>
        </w:rPr>
        <w:t>masının uygun olacağı"</w:t>
      </w:r>
      <w:r w:rsidRPr="00640422">
        <w:rPr>
          <w:color w:val="C00000"/>
          <w:sz w:val="23"/>
          <w:szCs w:val="23"/>
        </w:rPr>
        <w:t xml:space="preserve"> </w:t>
      </w:r>
      <w:r>
        <w:rPr>
          <w:color w:val="auto"/>
          <w:sz w:val="23"/>
          <w:szCs w:val="23"/>
        </w:rPr>
        <w:t xml:space="preserve">hususlarının bildirildiği, bu sırada davacı tarafından düzenlenen 27/08/2012 tarihli atama ve nakil talep formu ile Trabzon iline naklen atanma isteminde bulunulduğu, 19/10/2012 tarihinde toplanan Sağlık Bakanlığı Sağlık Mazereti Değerlendirme Komisyonu'nca, davacının talebi ve hakkındaki sağlık raporunun birlikte değerlendirilmesi sonucunda, davacının Trabzon </w:t>
      </w:r>
      <w:r>
        <w:rPr>
          <w:color w:val="auto"/>
          <w:sz w:val="23"/>
          <w:szCs w:val="23"/>
        </w:rPr>
        <w:t>İ</w:t>
      </w:r>
      <w:r>
        <w:rPr>
          <w:color w:val="auto"/>
          <w:sz w:val="23"/>
          <w:szCs w:val="23"/>
        </w:rPr>
        <w:t>li Kamu Hastaneleri Birliği Genel Sekreterliği emrine bilgisayar i</w:t>
      </w:r>
      <w:r>
        <w:rPr>
          <w:color w:val="auto"/>
          <w:sz w:val="23"/>
          <w:szCs w:val="23"/>
        </w:rPr>
        <w:t>ş</w:t>
      </w:r>
      <w:r>
        <w:rPr>
          <w:color w:val="auto"/>
          <w:sz w:val="23"/>
          <w:szCs w:val="23"/>
        </w:rPr>
        <w:t>letmeni olarak atanmasının uygun görüldüğü anla</w:t>
      </w:r>
      <w:r>
        <w:rPr>
          <w:color w:val="auto"/>
          <w:sz w:val="23"/>
          <w:szCs w:val="23"/>
        </w:rPr>
        <w:t>ş</w:t>
      </w:r>
      <w:r>
        <w:rPr>
          <w:color w:val="auto"/>
          <w:sz w:val="23"/>
          <w:szCs w:val="23"/>
        </w:rPr>
        <w:t>ılm</w:t>
      </w:r>
      <w:r>
        <w:rPr>
          <w:color w:val="auto"/>
          <w:sz w:val="23"/>
          <w:szCs w:val="23"/>
        </w:rPr>
        <w:t>ış</w:t>
      </w:r>
      <w:r>
        <w:rPr>
          <w:color w:val="auto"/>
          <w:sz w:val="23"/>
          <w:szCs w:val="23"/>
        </w:rPr>
        <w:t xml:space="preserve">tır. </w:t>
      </w:r>
    </w:p>
    <w:p w:rsidR="0032192A" w:rsidRDefault="0032192A" w:rsidP="0032192A">
      <w:pPr>
        <w:pStyle w:val="Default"/>
        <w:ind w:firstLine="708"/>
        <w:jc w:val="both"/>
        <w:rPr>
          <w:color w:val="auto"/>
          <w:sz w:val="23"/>
          <w:szCs w:val="23"/>
        </w:rPr>
      </w:pPr>
      <w:r>
        <w:rPr>
          <w:color w:val="auto"/>
          <w:sz w:val="23"/>
          <w:szCs w:val="23"/>
        </w:rPr>
        <w:t>657 sayılı Kanuna göre özel kanun niteliğinde olan 663 sayılı Sağlık Bakanlığının Te</w:t>
      </w:r>
      <w:r>
        <w:rPr>
          <w:color w:val="auto"/>
          <w:sz w:val="23"/>
          <w:szCs w:val="23"/>
        </w:rPr>
        <w:t>ş</w:t>
      </w:r>
      <w:r>
        <w:rPr>
          <w:color w:val="auto"/>
          <w:sz w:val="23"/>
          <w:szCs w:val="23"/>
        </w:rPr>
        <w:t>kilat ve Görevleri Hakkındaki Kanun Hükmünde Kararnamenin Sağlık Meslekleri Kurulu ba</w:t>
      </w:r>
      <w:r>
        <w:rPr>
          <w:color w:val="auto"/>
          <w:sz w:val="23"/>
          <w:szCs w:val="23"/>
        </w:rPr>
        <w:t>ş</w:t>
      </w:r>
      <w:r>
        <w:rPr>
          <w:color w:val="auto"/>
          <w:sz w:val="23"/>
          <w:szCs w:val="23"/>
        </w:rPr>
        <w:t>lıklı 23. maddesinde, mesleğini icra etmesine mani ve iyile</w:t>
      </w:r>
      <w:r>
        <w:rPr>
          <w:color w:val="auto"/>
          <w:sz w:val="23"/>
          <w:szCs w:val="23"/>
        </w:rPr>
        <w:t>ş</w:t>
      </w:r>
      <w:r>
        <w:rPr>
          <w:color w:val="auto"/>
          <w:sz w:val="23"/>
          <w:szCs w:val="23"/>
        </w:rPr>
        <w:t>mesi mümkün olmayan akli, ruhi ve bedeni hastalığı ortaya konulan sağlık meslek mensuplarının, Sağlık Meslekleri Kurulu kararı ile mesleğini icradan yasaklanabileceği, meslekten geçici veya sürekli men edilebileceği; bu durumlarda ki</w:t>
      </w:r>
      <w:r>
        <w:rPr>
          <w:color w:val="auto"/>
          <w:sz w:val="23"/>
          <w:szCs w:val="23"/>
        </w:rPr>
        <w:t>ş</w:t>
      </w:r>
      <w:r>
        <w:rPr>
          <w:color w:val="auto"/>
          <w:sz w:val="23"/>
          <w:szCs w:val="23"/>
        </w:rPr>
        <w:t>ilerin mesleği ile ili</w:t>
      </w:r>
      <w:r>
        <w:rPr>
          <w:color w:val="auto"/>
          <w:sz w:val="23"/>
          <w:szCs w:val="23"/>
        </w:rPr>
        <w:t>ş</w:t>
      </w:r>
      <w:r>
        <w:rPr>
          <w:color w:val="auto"/>
          <w:sz w:val="23"/>
          <w:szCs w:val="23"/>
        </w:rPr>
        <w:t>kisi bulunmayan durumlarına uygun ba</w:t>
      </w:r>
      <w:r>
        <w:rPr>
          <w:color w:val="auto"/>
          <w:sz w:val="23"/>
          <w:szCs w:val="23"/>
        </w:rPr>
        <w:t>ş</w:t>
      </w:r>
      <w:r>
        <w:rPr>
          <w:color w:val="auto"/>
          <w:sz w:val="23"/>
          <w:szCs w:val="23"/>
        </w:rPr>
        <w:t>ka bir kadroya atanabileceğinin açıkça düzenlenmi</w:t>
      </w:r>
      <w:r>
        <w:rPr>
          <w:color w:val="auto"/>
          <w:sz w:val="23"/>
          <w:szCs w:val="23"/>
        </w:rPr>
        <w:t>ş</w:t>
      </w:r>
      <w:r>
        <w:rPr>
          <w:color w:val="auto"/>
          <w:sz w:val="23"/>
          <w:szCs w:val="23"/>
        </w:rPr>
        <w:t xml:space="preserve"> olması kar</w:t>
      </w:r>
      <w:r>
        <w:rPr>
          <w:color w:val="auto"/>
          <w:sz w:val="23"/>
          <w:szCs w:val="23"/>
        </w:rPr>
        <w:t>ş</w:t>
      </w:r>
      <w:r>
        <w:rPr>
          <w:color w:val="auto"/>
          <w:sz w:val="23"/>
          <w:szCs w:val="23"/>
        </w:rPr>
        <w:t xml:space="preserve">ısında, </w:t>
      </w:r>
      <w:r w:rsidRPr="00640422">
        <w:rPr>
          <w:color w:val="7030A0"/>
          <w:sz w:val="23"/>
          <w:szCs w:val="23"/>
        </w:rPr>
        <w:t>anılan Kurul kararı olmaksızın davacı hakkındaki sözü edilen sağlık raporunun, Sağlık Bakanlığı Sağlık Mazereti Değerlendirme Komisyonunda değerlendirilmesi sonucunda, hekimlik görevinden alınarak genel idare hizmetleri sınıfına bilgisayar i</w:t>
      </w:r>
      <w:r w:rsidRPr="00640422">
        <w:rPr>
          <w:color w:val="7030A0"/>
          <w:sz w:val="23"/>
          <w:szCs w:val="23"/>
        </w:rPr>
        <w:t>ş</w:t>
      </w:r>
      <w:r w:rsidRPr="00640422">
        <w:rPr>
          <w:color w:val="7030A0"/>
          <w:sz w:val="23"/>
          <w:szCs w:val="23"/>
        </w:rPr>
        <w:t>letmeni olarak atanmasına ili</w:t>
      </w:r>
      <w:r w:rsidRPr="00640422">
        <w:rPr>
          <w:color w:val="7030A0"/>
          <w:sz w:val="23"/>
          <w:szCs w:val="23"/>
        </w:rPr>
        <w:t>ş</w:t>
      </w:r>
      <w:r w:rsidRPr="00640422">
        <w:rPr>
          <w:color w:val="7030A0"/>
          <w:sz w:val="23"/>
          <w:szCs w:val="23"/>
        </w:rPr>
        <w:t>kin i</w:t>
      </w:r>
      <w:r w:rsidRPr="00640422">
        <w:rPr>
          <w:color w:val="7030A0"/>
          <w:sz w:val="23"/>
          <w:szCs w:val="23"/>
        </w:rPr>
        <w:t>ş</w:t>
      </w:r>
      <w:r w:rsidRPr="00640422">
        <w:rPr>
          <w:color w:val="7030A0"/>
          <w:sz w:val="23"/>
          <w:szCs w:val="23"/>
        </w:rPr>
        <w:t xml:space="preserve">lemde hukuka uyarlık bulunmamaktadır. </w:t>
      </w:r>
    </w:p>
    <w:p w:rsidR="0013265A" w:rsidRDefault="0032192A" w:rsidP="0032192A">
      <w:pPr>
        <w:spacing w:after="0"/>
        <w:ind w:firstLine="708"/>
        <w:jc w:val="both"/>
        <w:rPr>
          <w:rFonts w:ascii="Garamond" w:hAnsi="Garamond"/>
          <w:sz w:val="23"/>
          <w:szCs w:val="23"/>
        </w:rPr>
      </w:pPr>
      <w:r w:rsidRPr="0032192A">
        <w:rPr>
          <w:rFonts w:ascii="Garamond" w:hAnsi="Garamond"/>
          <w:sz w:val="23"/>
          <w:szCs w:val="23"/>
        </w:rPr>
        <w:t>Açıklanan nedenlerle, davacının temy</w:t>
      </w:r>
      <w:r>
        <w:rPr>
          <w:rFonts w:ascii="Garamond" w:hAnsi="Garamond"/>
          <w:sz w:val="23"/>
          <w:szCs w:val="23"/>
        </w:rPr>
        <w:t>iz isteminin kabulüne, Trabzon İ</w:t>
      </w:r>
      <w:r w:rsidRPr="0032192A">
        <w:rPr>
          <w:rFonts w:ascii="Garamond" w:hAnsi="Garamond"/>
          <w:sz w:val="23"/>
          <w:szCs w:val="23"/>
        </w:rPr>
        <w:t xml:space="preserve">dare Mahkemesinin </w:t>
      </w:r>
      <w:proofErr w:type="gramStart"/>
      <w:r w:rsidRPr="0032192A">
        <w:rPr>
          <w:rFonts w:ascii="Garamond" w:hAnsi="Garamond"/>
          <w:sz w:val="23"/>
          <w:szCs w:val="23"/>
        </w:rPr>
        <w:t>09/06/2015</w:t>
      </w:r>
      <w:proofErr w:type="gramEnd"/>
      <w:r w:rsidRPr="0032192A">
        <w:rPr>
          <w:rFonts w:ascii="Garamond" w:hAnsi="Garamond"/>
          <w:sz w:val="23"/>
          <w:szCs w:val="23"/>
        </w:rPr>
        <w:t xml:space="preserve"> günlü, E:2015/682, K:2015/867 sayılı ısrar kararını</w:t>
      </w:r>
      <w:r>
        <w:rPr>
          <w:rFonts w:ascii="Garamond" w:hAnsi="Garamond"/>
          <w:sz w:val="23"/>
          <w:szCs w:val="23"/>
        </w:rPr>
        <w:t>n bozulmasına, dosyanın anılan İ</w:t>
      </w:r>
      <w:r w:rsidRPr="0032192A">
        <w:rPr>
          <w:rFonts w:ascii="Garamond" w:hAnsi="Garamond"/>
          <w:sz w:val="23"/>
          <w:szCs w:val="23"/>
        </w:rPr>
        <w:t>dare Mahkemesine gönderilmesine, kararın tebliğ tarihini izleyen 15 (onbe</w:t>
      </w:r>
      <w:r>
        <w:rPr>
          <w:rFonts w:ascii="Garamond" w:hAnsi="Garamond"/>
          <w:sz w:val="23"/>
          <w:szCs w:val="23"/>
        </w:rPr>
        <w:t>ş</w:t>
      </w:r>
      <w:r w:rsidRPr="0032192A">
        <w:rPr>
          <w:rFonts w:ascii="Garamond" w:hAnsi="Garamond"/>
          <w:sz w:val="23"/>
          <w:szCs w:val="23"/>
        </w:rPr>
        <w:t xml:space="preserve">) gün içinde karar düzeltme yolu açık olmak üzere, </w:t>
      </w:r>
      <w:r w:rsidRPr="0032192A">
        <w:rPr>
          <w:rFonts w:ascii="Garamond" w:hAnsi="Garamond"/>
          <w:i/>
          <w:sz w:val="23"/>
          <w:szCs w:val="23"/>
        </w:rPr>
        <w:t>03/05/2017</w:t>
      </w:r>
      <w:r w:rsidRPr="0032192A">
        <w:rPr>
          <w:rFonts w:ascii="Garamond" w:hAnsi="Garamond"/>
          <w:sz w:val="23"/>
          <w:szCs w:val="23"/>
        </w:rPr>
        <w:t xml:space="preserve"> tarihinde oybirliği ile karar verildi.</w:t>
      </w:r>
    </w:p>
    <w:p w:rsidR="0032192A" w:rsidRDefault="0032192A" w:rsidP="0032192A">
      <w:pPr>
        <w:pStyle w:val="Default"/>
        <w:ind w:firstLine="708"/>
        <w:jc w:val="both"/>
        <w:rPr>
          <w:color w:val="auto"/>
          <w:sz w:val="22"/>
          <w:szCs w:val="22"/>
        </w:rPr>
      </w:pPr>
      <w:r>
        <w:rPr>
          <w:i/>
          <w:iCs/>
          <w:color w:val="auto"/>
          <w:sz w:val="22"/>
          <w:szCs w:val="22"/>
        </w:rPr>
        <w:t>Danıştay Dergisi Yı</w:t>
      </w:r>
      <w:r>
        <w:rPr>
          <w:i/>
          <w:iCs/>
          <w:color w:val="auto"/>
          <w:sz w:val="22"/>
          <w:szCs w:val="22"/>
        </w:rPr>
        <w:t>l</w:t>
      </w:r>
      <w:r>
        <w:rPr>
          <w:i/>
          <w:iCs/>
          <w:color w:val="auto"/>
          <w:sz w:val="22"/>
          <w:szCs w:val="22"/>
        </w:rPr>
        <w:t>: 2017 Sayı: 146</w:t>
      </w:r>
      <w:r>
        <w:rPr>
          <w:i/>
          <w:iCs/>
          <w:color w:val="auto"/>
          <w:sz w:val="22"/>
          <w:szCs w:val="22"/>
        </w:rPr>
        <w:t xml:space="preserve"> Sayfa¨72-75</w:t>
      </w:r>
      <w:r>
        <w:rPr>
          <w:color w:val="auto"/>
          <w:sz w:val="22"/>
          <w:szCs w:val="22"/>
        </w:rPr>
        <w:t xml:space="preserve"> </w:t>
      </w:r>
    </w:p>
    <w:p w:rsidR="0032192A" w:rsidRPr="0032192A" w:rsidRDefault="0032192A" w:rsidP="0032192A">
      <w:pPr>
        <w:spacing w:after="0"/>
        <w:jc w:val="right"/>
        <w:rPr>
          <w:rFonts w:ascii="Garamond" w:hAnsi="Garamond"/>
        </w:rPr>
      </w:pPr>
    </w:p>
    <w:sectPr w:rsidR="0032192A" w:rsidRPr="0032192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C04" w:rsidRDefault="004D5C04" w:rsidP="0032192A">
      <w:pPr>
        <w:spacing w:after="0" w:line="240" w:lineRule="auto"/>
      </w:pPr>
      <w:r>
        <w:separator/>
      </w:r>
    </w:p>
  </w:endnote>
  <w:endnote w:type="continuationSeparator" w:id="0">
    <w:p w:rsidR="004D5C04" w:rsidRDefault="004D5C04" w:rsidP="00321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altName w:val="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533138"/>
      <w:docPartObj>
        <w:docPartGallery w:val="Page Numbers (Bottom of Page)"/>
        <w:docPartUnique/>
      </w:docPartObj>
    </w:sdtPr>
    <w:sdtContent>
      <w:sdt>
        <w:sdtPr>
          <w:id w:val="1728636285"/>
          <w:docPartObj>
            <w:docPartGallery w:val="Page Numbers (Top of Page)"/>
            <w:docPartUnique/>
          </w:docPartObj>
        </w:sdtPr>
        <w:sdtContent>
          <w:p w:rsidR="0032192A" w:rsidRDefault="0032192A">
            <w:pPr>
              <w:pStyle w:val="Altbilgi"/>
              <w:jc w:val="center"/>
            </w:pPr>
            <w:r w:rsidRPr="0032192A">
              <w:rPr>
                <w:rFonts w:ascii="Garamond" w:hAnsi="Garamond"/>
              </w:rPr>
              <w:t xml:space="preserve"> </w:t>
            </w:r>
            <w:r w:rsidRPr="0032192A">
              <w:rPr>
                <w:rFonts w:ascii="Garamond" w:hAnsi="Garamond"/>
                <w:bCs/>
              </w:rPr>
              <w:fldChar w:fldCharType="begin"/>
            </w:r>
            <w:r w:rsidRPr="0032192A">
              <w:rPr>
                <w:rFonts w:ascii="Garamond" w:hAnsi="Garamond"/>
                <w:bCs/>
              </w:rPr>
              <w:instrText>PAGE</w:instrText>
            </w:r>
            <w:r w:rsidRPr="0032192A">
              <w:rPr>
                <w:rFonts w:ascii="Garamond" w:hAnsi="Garamond"/>
                <w:bCs/>
              </w:rPr>
              <w:fldChar w:fldCharType="separate"/>
            </w:r>
            <w:r w:rsidR="00640422">
              <w:rPr>
                <w:rFonts w:ascii="Garamond" w:hAnsi="Garamond"/>
                <w:bCs/>
                <w:noProof/>
              </w:rPr>
              <w:t>2</w:t>
            </w:r>
            <w:r w:rsidRPr="0032192A">
              <w:rPr>
                <w:rFonts w:ascii="Garamond" w:hAnsi="Garamond"/>
                <w:bCs/>
              </w:rPr>
              <w:fldChar w:fldCharType="end"/>
            </w:r>
            <w:r w:rsidRPr="0032192A">
              <w:rPr>
                <w:rFonts w:ascii="Garamond" w:hAnsi="Garamond"/>
              </w:rPr>
              <w:t xml:space="preserve"> / </w:t>
            </w:r>
            <w:r w:rsidRPr="0032192A">
              <w:rPr>
                <w:rFonts w:ascii="Garamond" w:hAnsi="Garamond"/>
                <w:bCs/>
              </w:rPr>
              <w:fldChar w:fldCharType="begin"/>
            </w:r>
            <w:r w:rsidRPr="0032192A">
              <w:rPr>
                <w:rFonts w:ascii="Garamond" w:hAnsi="Garamond"/>
                <w:bCs/>
              </w:rPr>
              <w:instrText>NUMPAGES</w:instrText>
            </w:r>
            <w:r w:rsidRPr="0032192A">
              <w:rPr>
                <w:rFonts w:ascii="Garamond" w:hAnsi="Garamond"/>
                <w:bCs/>
              </w:rPr>
              <w:fldChar w:fldCharType="separate"/>
            </w:r>
            <w:r w:rsidR="00640422">
              <w:rPr>
                <w:rFonts w:ascii="Garamond" w:hAnsi="Garamond"/>
                <w:bCs/>
                <w:noProof/>
              </w:rPr>
              <w:t>2</w:t>
            </w:r>
            <w:r w:rsidRPr="0032192A">
              <w:rPr>
                <w:rFonts w:ascii="Garamond" w:hAnsi="Garamond"/>
                <w:bCs/>
              </w:rPr>
              <w:fldChar w:fldCharType="end"/>
            </w:r>
          </w:p>
        </w:sdtContent>
      </w:sdt>
    </w:sdtContent>
  </w:sdt>
  <w:p w:rsidR="0032192A" w:rsidRDefault="003219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C04" w:rsidRDefault="004D5C04" w:rsidP="0032192A">
      <w:pPr>
        <w:spacing w:after="0" w:line="240" w:lineRule="auto"/>
      </w:pPr>
      <w:r>
        <w:separator/>
      </w:r>
    </w:p>
  </w:footnote>
  <w:footnote w:type="continuationSeparator" w:id="0">
    <w:p w:rsidR="004D5C04" w:rsidRDefault="004D5C04" w:rsidP="003219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92A"/>
    <w:rsid w:val="0013265A"/>
    <w:rsid w:val="0032192A"/>
    <w:rsid w:val="004D5C04"/>
    <w:rsid w:val="006404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B2300-0155-4FCB-B798-AF34D2F6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2192A"/>
    <w:pPr>
      <w:autoSpaceDE w:val="0"/>
      <w:autoSpaceDN w:val="0"/>
      <w:adjustRightInd w:val="0"/>
      <w:spacing w:after="0" w:line="240" w:lineRule="auto"/>
    </w:pPr>
    <w:rPr>
      <w:rFonts w:ascii="Garamond" w:hAnsi="Garamond" w:cs="Garamond"/>
      <w:color w:val="000000"/>
      <w:sz w:val="24"/>
      <w:szCs w:val="24"/>
    </w:rPr>
  </w:style>
  <w:style w:type="paragraph" w:styleId="stbilgi">
    <w:name w:val="header"/>
    <w:basedOn w:val="Normal"/>
    <w:link w:val="stbilgiChar"/>
    <w:uiPriority w:val="99"/>
    <w:unhideWhenUsed/>
    <w:rsid w:val="003219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192A"/>
  </w:style>
  <w:style w:type="paragraph" w:styleId="Altbilgi">
    <w:name w:val="footer"/>
    <w:basedOn w:val="Normal"/>
    <w:link w:val="AltbilgiChar"/>
    <w:uiPriority w:val="99"/>
    <w:unhideWhenUsed/>
    <w:rsid w:val="003219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1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1243</Words>
  <Characters>7088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2</cp:revision>
  <dcterms:created xsi:type="dcterms:W3CDTF">2019-02-12T11:59:00Z</dcterms:created>
  <dcterms:modified xsi:type="dcterms:W3CDTF">2019-02-12T12:16:00Z</dcterms:modified>
</cp:coreProperties>
</file>