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E2" w:rsidRPr="004A08E2" w:rsidRDefault="004A08E2" w:rsidP="004A08E2">
      <w:pPr>
        <w:shd w:val="clear" w:color="auto" w:fill="FFFFFF"/>
        <w:spacing w:after="0" w:line="330" w:lineRule="atLeast"/>
        <w:jc w:val="both"/>
        <w:rPr>
          <w:rFonts w:ascii="Segoe UI" w:eastAsia="Times New Roman" w:hAnsi="Segoe UI" w:cs="Segoe UI"/>
          <w:b/>
          <w:color w:val="000000"/>
          <w:sz w:val="19"/>
          <w:szCs w:val="19"/>
          <w:lang w:eastAsia="tr-TR"/>
        </w:rPr>
      </w:pPr>
      <w:r w:rsidRPr="004A08E2">
        <w:rPr>
          <w:rFonts w:ascii="Segoe UI" w:eastAsia="Times New Roman" w:hAnsi="Segoe UI" w:cs="Segoe UI"/>
          <w:b/>
          <w:color w:val="000000"/>
          <w:sz w:val="19"/>
          <w:szCs w:val="19"/>
          <w:lang w:eastAsia="tr-TR"/>
        </w:rPr>
        <w:t>T.C.</w:t>
      </w:r>
    </w:p>
    <w:p w:rsidR="004A08E2" w:rsidRPr="004A08E2" w:rsidRDefault="004A08E2" w:rsidP="004A08E2">
      <w:pPr>
        <w:shd w:val="clear" w:color="auto" w:fill="FFFFFF"/>
        <w:spacing w:after="0" w:line="330" w:lineRule="atLeast"/>
        <w:jc w:val="both"/>
        <w:rPr>
          <w:rFonts w:ascii="Segoe UI" w:eastAsia="Times New Roman" w:hAnsi="Segoe UI" w:cs="Segoe UI"/>
          <w:b/>
          <w:color w:val="000000"/>
          <w:sz w:val="19"/>
          <w:szCs w:val="19"/>
          <w:lang w:eastAsia="tr-TR"/>
        </w:rPr>
      </w:pPr>
      <w:r w:rsidRPr="004A08E2">
        <w:rPr>
          <w:rFonts w:ascii="Segoe UI" w:eastAsia="Times New Roman" w:hAnsi="Segoe UI" w:cs="Segoe UI"/>
          <w:b/>
          <w:color w:val="000000"/>
          <w:sz w:val="19"/>
          <w:szCs w:val="19"/>
          <w:lang w:eastAsia="tr-TR"/>
        </w:rPr>
        <w:t>D A N I Ş T A Y</w:t>
      </w:r>
    </w:p>
    <w:p w:rsidR="004A08E2" w:rsidRPr="004A08E2" w:rsidRDefault="004A08E2" w:rsidP="004A08E2">
      <w:pPr>
        <w:shd w:val="clear" w:color="auto" w:fill="FFFFFF"/>
        <w:spacing w:after="0" w:line="330" w:lineRule="atLeast"/>
        <w:jc w:val="both"/>
        <w:rPr>
          <w:rFonts w:ascii="Segoe UI" w:eastAsia="Times New Roman" w:hAnsi="Segoe UI" w:cs="Segoe UI"/>
          <w:b/>
          <w:color w:val="000000"/>
          <w:sz w:val="19"/>
          <w:szCs w:val="19"/>
          <w:lang w:eastAsia="tr-TR"/>
        </w:rPr>
      </w:pPr>
      <w:r w:rsidRPr="004A08E2">
        <w:rPr>
          <w:rFonts w:ascii="Segoe UI" w:eastAsia="Times New Roman" w:hAnsi="Segoe UI" w:cs="Segoe UI"/>
          <w:b/>
          <w:color w:val="000000"/>
          <w:sz w:val="19"/>
          <w:szCs w:val="19"/>
          <w:lang w:eastAsia="tr-TR"/>
        </w:rPr>
        <w:t>ONİKİNCİ DAİRE</w:t>
      </w:r>
    </w:p>
    <w:p w:rsidR="004A08E2" w:rsidRPr="004A08E2" w:rsidRDefault="004A08E2" w:rsidP="004A08E2">
      <w:pPr>
        <w:shd w:val="clear" w:color="auto" w:fill="FFFFFF"/>
        <w:spacing w:after="0" w:line="330" w:lineRule="atLeast"/>
        <w:jc w:val="both"/>
        <w:rPr>
          <w:rFonts w:ascii="Segoe UI" w:eastAsia="Times New Roman" w:hAnsi="Segoe UI" w:cs="Segoe UI"/>
          <w:color w:val="000000"/>
          <w:sz w:val="19"/>
          <w:szCs w:val="19"/>
          <w:lang w:eastAsia="tr-TR"/>
        </w:rPr>
      </w:pPr>
    </w:p>
    <w:p w:rsidR="004A08E2" w:rsidRPr="004A08E2" w:rsidRDefault="004A08E2" w:rsidP="004A08E2">
      <w:pPr>
        <w:shd w:val="clear" w:color="auto" w:fill="FFFFFF"/>
        <w:spacing w:after="0" w:line="330" w:lineRule="atLeast"/>
        <w:jc w:val="both"/>
        <w:rPr>
          <w:rFonts w:ascii="Segoe UI" w:eastAsia="Times New Roman" w:hAnsi="Segoe UI" w:cs="Segoe UI"/>
          <w:color w:val="000000"/>
          <w:sz w:val="19"/>
          <w:szCs w:val="19"/>
          <w:lang w:eastAsia="tr-TR"/>
        </w:rPr>
      </w:pPr>
      <w:r>
        <w:rPr>
          <w:rFonts w:ascii="Segoe UI" w:eastAsia="Times New Roman" w:hAnsi="Segoe UI" w:cs="Segoe UI"/>
          <w:color w:val="000000"/>
          <w:sz w:val="19"/>
          <w:szCs w:val="19"/>
          <w:lang w:eastAsia="tr-TR"/>
        </w:rPr>
        <w:t>Esas No</w:t>
      </w:r>
      <w:r w:rsidRPr="004A08E2">
        <w:rPr>
          <w:rFonts w:ascii="Segoe UI" w:eastAsia="Times New Roman" w:hAnsi="Segoe UI" w:cs="Segoe UI"/>
          <w:color w:val="000000"/>
          <w:sz w:val="19"/>
          <w:szCs w:val="19"/>
          <w:lang w:eastAsia="tr-TR"/>
        </w:rPr>
        <w:t>: 2015/3315</w:t>
      </w:r>
    </w:p>
    <w:p w:rsidR="004A08E2" w:rsidRPr="004A08E2" w:rsidRDefault="004A08E2" w:rsidP="004A08E2">
      <w:pPr>
        <w:shd w:val="clear" w:color="auto" w:fill="FFFFFF"/>
        <w:spacing w:after="0" w:line="330" w:lineRule="atLeast"/>
        <w:jc w:val="both"/>
        <w:rPr>
          <w:rFonts w:ascii="Segoe UI" w:eastAsia="Times New Roman" w:hAnsi="Segoe UI" w:cs="Segoe UI"/>
          <w:color w:val="000000"/>
          <w:sz w:val="19"/>
          <w:szCs w:val="19"/>
          <w:lang w:eastAsia="tr-TR"/>
        </w:rPr>
      </w:pPr>
      <w:r>
        <w:rPr>
          <w:rFonts w:ascii="Segoe UI" w:eastAsia="Times New Roman" w:hAnsi="Segoe UI" w:cs="Segoe UI"/>
          <w:color w:val="000000"/>
          <w:sz w:val="19"/>
          <w:szCs w:val="19"/>
          <w:lang w:eastAsia="tr-TR"/>
        </w:rPr>
        <w:t>Karar No</w:t>
      </w:r>
      <w:r w:rsidRPr="004A08E2">
        <w:rPr>
          <w:rFonts w:ascii="Segoe UI" w:eastAsia="Times New Roman" w:hAnsi="Segoe UI" w:cs="Segoe UI"/>
          <w:color w:val="000000"/>
          <w:sz w:val="19"/>
          <w:szCs w:val="19"/>
          <w:lang w:eastAsia="tr-TR"/>
        </w:rPr>
        <w:t xml:space="preserve">: </w:t>
      </w:r>
      <w:r w:rsidRPr="004A08E2">
        <w:rPr>
          <w:rFonts w:ascii="Segoe UI" w:eastAsia="Times New Roman" w:hAnsi="Segoe UI" w:cs="Segoe UI"/>
          <w:color w:val="ED7D31" w:themeColor="accent2"/>
          <w:sz w:val="19"/>
          <w:szCs w:val="19"/>
          <w:lang w:eastAsia="tr-TR"/>
        </w:rPr>
        <w:t>2017/4850</w:t>
      </w:r>
    </w:p>
    <w:p w:rsidR="004A08E2" w:rsidRDefault="004A08E2" w:rsidP="004A08E2">
      <w:pPr>
        <w:shd w:val="clear" w:color="auto" w:fill="FFFFFF"/>
        <w:spacing w:after="0" w:line="330" w:lineRule="atLeast"/>
        <w:jc w:val="both"/>
        <w:rPr>
          <w:rFonts w:ascii="Segoe UI" w:eastAsia="Times New Roman" w:hAnsi="Segoe UI" w:cs="Segoe UI"/>
          <w:color w:val="000000"/>
          <w:sz w:val="19"/>
          <w:szCs w:val="19"/>
          <w:lang w:eastAsia="tr-TR"/>
        </w:rPr>
      </w:pPr>
      <w:r w:rsidRPr="004A08E2">
        <w:rPr>
          <w:rFonts w:ascii="Segoe UI" w:eastAsia="Times New Roman" w:hAnsi="Segoe UI" w:cs="Segoe UI"/>
          <w:color w:val="000000"/>
          <w:sz w:val="19"/>
          <w:szCs w:val="19"/>
          <w:lang w:eastAsia="tr-TR"/>
        </w:rPr>
        <w:t>Karar Tarihi: 17.10.2017</w:t>
      </w:r>
    </w:p>
    <w:p w:rsidR="004A08E2" w:rsidRPr="004A08E2" w:rsidRDefault="004A08E2" w:rsidP="004A08E2">
      <w:pPr>
        <w:shd w:val="clear" w:color="auto" w:fill="FFFFFF"/>
        <w:spacing w:after="0" w:line="330" w:lineRule="atLeast"/>
        <w:jc w:val="both"/>
        <w:rPr>
          <w:rFonts w:ascii="Segoe UI" w:eastAsia="Times New Roman" w:hAnsi="Segoe UI" w:cs="Segoe UI"/>
          <w:color w:val="000000"/>
          <w:sz w:val="19"/>
          <w:szCs w:val="19"/>
          <w:lang w:eastAsia="tr-TR"/>
        </w:rPr>
      </w:pPr>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4A08E2">
        <w:rPr>
          <w:rFonts w:ascii="Segoe UI" w:eastAsia="Times New Roman" w:hAnsi="Segoe UI" w:cs="Segoe UI"/>
          <w:b/>
          <w:color w:val="000000"/>
          <w:sz w:val="19"/>
          <w:szCs w:val="19"/>
          <w:lang w:eastAsia="tr-TR"/>
        </w:rPr>
        <w:t>İstemin Özeti:</w:t>
      </w:r>
      <w:r w:rsidRPr="004A08E2">
        <w:rPr>
          <w:rFonts w:ascii="Segoe UI" w:eastAsia="Times New Roman" w:hAnsi="Segoe UI" w:cs="Segoe UI"/>
          <w:color w:val="000000"/>
          <w:sz w:val="19"/>
          <w:szCs w:val="19"/>
          <w:lang w:eastAsia="tr-TR"/>
        </w:rPr>
        <w:t xml:space="preserve"> İdare Mahkemesince verilen </w:t>
      </w:r>
      <w:proofErr w:type="gramStart"/>
      <w:r w:rsidRPr="004A08E2">
        <w:rPr>
          <w:rFonts w:ascii="Segoe UI" w:eastAsia="Times New Roman" w:hAnsi="Segoe UI" w:cs="Segoe UI"/>
          <w:color w:val="000000"/>
          <w:sz w:val="19"/>
          <w:szCs w:val="19"/>
          <w:lang w:eastAsia="tr-TR"/>
        </w:rPr>
        <w:t>17/04/2015</w:t>
      </w:r>
      <w:proofErr w:type="gramEnd"/>
      <w:r w:rsidRPr="004A08E2">
        <w:rPr>
          <w:rFonts w:ascii="Segoe UI" w:eastAsia="Times New Roman" w:hAnsi="Segoe UI" w:cs="Segoe UI"/>
          <w:color w:val="000000"/>
          <w:sz w:val="19"/>
          <w:szCs w:val="19"/>
          <w:lang w:eastAsia="tr-TR"/>
        </w:rPr>
        <w:t xml:space="preserve"> tarihli ve E:2014/929, K:2015/482 sayılı kararın, dilekçede yazılı nedenlerle 2577 sayılı İdari Yargılama Usulü Kanunu'nun 49. maddesi uyarınca temyizen incelenerek bozulması istenilmektedir.</w:t>
      </w:r>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4A08E2">
        <w:rPr>
          <w:rFonts w:ascii="Segoe UI" w:eastAsia="Times New Roman" w:hAnsi="Segoe UI" w:cs="Segoe UI"/>
          <w:b/>
          <w:color w:val="000000"/>
          <w:sz w:val="19"/>
          <w:szCs w:val="19"/>
          <w:lang w:eastAsia="tr-TR"/>
        </w:rPr>
        <w:t>Savunmanın Özeti:</w:t>
      </w:r>
      <w:r w:rsidRPr="004A08E2">
        <w:rPr>
          <w:rFonts w:ascii="Segoe UI" w:eastAsia="Times New Roman" w:hAnsi="Segoe UI" w:cs="Segoe UI"/>
          <w:color w:val="000000"/>
          <w:sz w:val="19"/>
          <w:szCs w:val="19"/>
          <w:lang w:eastAsia="tr-TR"/>
        </w:rPr>
        <w:t xml:space="preserve"> Savunma verilmemiştir.</w:t>
      </w:r>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4A08E2">
        <w:rPr>
          <w:rFonts w:ascii="Segoe UI" w:eastAsia="Times New Roman" w:hAnsi="Segoe UI" w:cs="Segoe UI"/>
          <w:b/>
          <w:color w:val="000000"/>
          <w:sz w:val="19"/>
          <w:szCs w:val="19"/>
          <w:lang w:eastAsia="tr-TR"/>
        </w:rPr>
        <w:t xml:space="preserve">Danıştay Tetkik </w:t>
      </w:r>
      <w:proofErr w:type="gramStart"/>
      <w:r w:rsidRPr="004A08E2">
        <w:rPr>
          <w:rFonts w:ascii="Segoe UI" w:eastAsia="Times New Roman" w:hAnsi="Segoe UI" w:cs="Segoe UI"/>
          <w:b/>
          <w:color w:val="000000"/>
          <w:sz w:val="19"/>
          <w:szCs w:val="19"/>
          <w:lang w:eastAsia="tr-TR"/>
        </w:rPr>
        <w:t>Hakimi</w:t>
      </w:r>
      <w:proofErr w:type="gramEnd"/>
      <w:r w:rsidRPr="004A08E2">
        <w:rPr>
          <w:rFonts w:ascii="Segoe UI" w:eastAsia="Times New Roman" w:hAnsi="Segoe UI" w:cs="Segoe UI"/>
          <w:b/>
          <w:color w:val="000000"/>
          <w:sz w:val="19"/>
          <w:szCs w:val="19"/>
          <w:lang w:eastAsia="tr-TR"/>
        </w:rPr>
        <w:t>:</w:t>
      </w:r>
      <w:r w:rsidRPr="004A08E2">
        <w:rPr>
          <w:rFonts w:ascii="Segoe UI" w:eastAsia="Times New Roman" w:hAnsi="Segoe UI" w:cs="Segoe UI"/>
          <w:color w:val="000000"/>
          <w:sz w:val="19"/>
          <w:szCs w:val="19"/>
          <w:lang w:eastAsia="tr-TR"/>
        </w:rPr>
        <w:t xml:space="preserve"> Dr. Sezal Çınar Özkan</w:t>
      </w:r>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4A08E2">
        <w:rPr>
          <w:rFonts w:ascii="Segoe UI" w:eastAsia="Times New Roman" w:hAnsi="Segoe UI" w:cs="Segoe UI"/>
          <w:b/>
          <w:color w:val="000000"/>
          <w:sz w:val="19"/>
          <w:szCs w:val="19"/>
          <w:lang w:eastAsia="tr-TR"/>
        </w:rPr>
        <w:t xml:space="preserve">Düşüncesi: </w:t>
      </w:r>
      <w:r w:rsidRPr="004A08E2">
        <w:rPr>
          <w:rFonts w:ascii="Segoe UI" w:eastAsia="Times New Roman" w:hAnsi="Segoe UI" w:cs="Segoe UI"/>
          <w:color w:val="000000"/>
          <w:sz w:val="19"/>
          <w:szCs w:val="19"/>
          <w:lang w:eastAsia="tr-TR"/>
        </w:rPr>
        <w:t>İdare mahkemesince verilen karar ve dayandığı gerekçe hukuk ve usule uygun olup, bozulmasını gerektirecek bir neden de bulunmadığından temyiz isteminin reddi ile anılan kararın onanması gerektiği düşünülmektedir.</w:t>
      </w:r>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4A08E2">
        <w:rPr>
          <w:rFonts w:ascii="Segoe UI" w:eastAsia="Times New Roman" w:hAnsi="Segoe UI" w:cs="Segoe UI"/>
          <w:color w:val="000000"/>
          <w:sz w:val="19"/>
          <w:szCs w:val="19"/>
          <w:lang w:eastAsia="tr-TR"/>
        </w:rPr>
        <w:t>TÜRK MİLLETİ ADINA</w:t>
      </w:r>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4A08E2">
        <w:rPr>
          <w:rFonts w:ascii="Segoe UI" w:eastAsia="Times New Roman" w:hAnsi="Segoe UI" w:cs="Segoe UI"/>
          <w:color w:val="000000"/>
          <w:sz w:val="19"/>
          <w:szCs w:val="19"/>
          <w:lang w:eastAsia="tr-TR"/>
        </w:rPr>
        <w:t>Hüküm veren Danıştay Onikinci</w:t>
      </w:r>
      <w:bookmarkStart w:id="0" w:name="_GoBack"/>
      <w:bookmarkEnd w:id="0"/>
      <w:r w:rsidRPr="004A08E2">
        <w:rPr>
          <w:rFonts w:ascii="Segoe UI" w:eastAsia="Times New Roman" w:hAnsi="Segoe UI" w:cs="Segoe UI"/>
          <w:color w:val="000000"/>
          <w:sz w:val="19"/>
          <w:szCs w:val="19"/>
          <w:lang w:eastAsia="tr-TR"/>
        </w:rPr>
        <w:t xml:space="preserve"> Dairesince işin gereği düşünüldü:</w:t>
      </w:r>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9"/>
          <w:szCs w:val="19"/>
          <w:lang w:eastAsia="tr-TR"/>
        </w:rPr>
      </w:pPr>
      <w:proofErr w:type="gramStart"/>
      <w:r w:rsidRPr="004A08E2">
        <w:rPr>
          <w:rFonts w:ascii="Segoe UI" w:eastAsia="Times New Roman" w:hAnsi="Segoe UI" w:cs="Segoe UI"/>
          <w:color w:val="000000"/>
          <w:sz w:val="19"/>
          <w:szCs w:val="19"/>
          <w:lang w:eastAsia="tr-TR"/>
        </w:rPr>
        <w:t>Dava; KPSS/2013-2 yerleştirme sonucuna göre Türkiye Kamu Hastaneleri Kurumu teşkilatı İstanbul İline hemşire olarak yerleştirilmesi yapılan davacının, tercih işlemlerinin son günü olan 03.07.2013 tarihi itibarıyla 18 yaşını doldurmadığı ve kazai rüşt kararı da almadığı nedeniyle atamasının yapılmamasına ilişkin 14.01.2014 tarihli ve 8365 sayılı işlemin iptali istemiyle açılmıştır.</w:t>
      </w:r>
      <w:proofErr w:type="gramEnd"/>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4A08E2">
        <w:rPr>
          <w:rFonts w:ascii="Segoe UI" w:eastAsia="Times New Roman" w:hAnsi="Segoe UI" w:cs="Segoe UI"/>
          <w:color w:val="000000"/>
          <w:sz w:val="19"/>
          <w:szCs w:val="19"/>
          <w:lang w:eastAsia="tr-TR"/>
        </w:rPr>
        <w:t>İdare Mahkemesince, atamaların 31.12.2013 tarihli ve 277 sayılı karar ile yapıldığının bildirildiği, 28.12.1995 doğumlu olan davacının atama tarihi itibarıyla 18 yaşını doldurduğu anlaşıldığından atamasının yapılmamasına dair dava konusu işlemde hukuka uyarlık görülmediği gerekçesiyle dava konusu işlemin iptaline karar verilmiştir.</w:t>
      </w:r>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4A08E2">
        <w:rPr>
          <w:rFonts w:ascii="Segoe UI" w:eastAsia="Times New Roman" w:hAnsi="Segoe UI" w:cs="Segoe UI"/>
          <w:color w:val="000000"/>
          <w:sz w:val="19"/>
          <w:szCs w:val="19"/>
          <w:lang w:eastAsia="tr-TR"/>
        </w:rPr>
        <w:t>Davalı idareler tarafından, İdare Mahkemesi kararının hukuka aykırı olduğu ileri sürülerek temyizen incelenerek bozulması istenilmektedir.</w:t>
      </w:r>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4A08E2">
        <w:rPr>
          <w:rFonts w:ascii="Segoe UI" w:eastAsia="Times New Roman" w:hAnsi="Segoe UI" w:cs="Segoe UI"/>
          <w:color w:val="000000"/>
          <w:sz w:val="19"/>
          <w:szCs w:val="19"/>
          <w:lang w:eastAsia="tr-TR"/>
        </w:rPr>
        <w:t xml:space="preserve">657 sayılı Devlet Memurları Kanunu'nun "Memuriyete Girişte Yaş" başlıklı 40.maddesinde, </w:t>
      </w:r>
      <w:r w:rsidRPr="004A08E2">
        <w:rPr>
          <w:rFonts w:ascii="Segoe UI" w:eastAsia="Times New Roman" w:hAnsi="Segoe UI" w:cs="Segoe UI"/>
          <w:i/>
          <w:color w:val="000000"/>
          <w:sz w:val="19"/>
          <w:szCs w:val="19"/>
          <w:lang w:eastAsia="tr-TR"/>
        </w:rPr>
        <w:t xml:space="preserve">"Genel olarak 18 yaşını tamamlayanlar Devlet memuru olabilirler. </w:t>
      </w:r>
      <w:proofErr w:type="gramStart"/>
      <w:r w:rsidRPr="004A08E2">
        <w:rPr>
          <w:rFonts w:ascii="Segoe UI" w:eastAsia="Times New Roman" w:hAnsi="Segoe UI" w:cs="Segoe UI"/>
          <w:i/>
          <w:color w:val="000000"/>
          <w:sz w:val="19"/>
          <w:szCs w:val="19"/>
          <w:lang w:eastAsia="tr-TR"/>
        </w:rPr>
        <w:t xml:space="preserve">Bir meslek veya sanat okulunu bitirenler en az 15 yaşını doldurmuş olmak ve Türk Medeni Kanununun 12 nci maddesine göre kazai rüşt kararı almak şartıyle Devlet memurluklarına atanabilirler." </w:t>
      </w:r>
      <w:r w:rsidRPr="004A08E2">
        <w:rPr>
          <w:rFonts w:ascii="Segoe UI" w:eastAsia="Times New Roman" w:hAnsi="Segoe UI" w:cs="Segoe UI"/>
          <w:color w:val="000000"/>
          <w:sz w:val="19"/>
          <w:szCs w:val="19"/>
          <w:lang w:eastAsia="tr-TR"/>
        </w:rPr>
        <w:t xml:space="preserve">hükmüne, aynı Kanun'un "Genel ve Özel Şartlar" başlıklı 48.maddesinin (A) genel şartlar bendinin (2) numaralı alt bendinde, </w:t>
      </w:r>
      <w:r w:rsidRPr="004A08E2">
        <w:rPr>
          <w:rFonts w:ascii="Segoe UI" w:eastAsia="Times New Roman" w:hAnsi="Segoe UI" w:cs="Segoe UI"/>
          <w:i/>
          <w:color w:val="000000"/>
          <w:sz w:val="19"/>
          <w:szCs w:val="19"/>
          <w:lang w:eastAsia="tr-TR"/>
        </w:rPr>
        <w:t>"Bu Kanunun 40 ncı maddesindeki yaş şartlarını taşımak," hükmüne ve (B) özel şartlar bendinin (2) numaralı alt bendinde, "Kurumların özel kanun veya diğer mevzuatında aranan şartları taşımak,"</w:t>
      </w:r>
      <w:r w:rsidRPr="004A08E2">
        <w:rPr>
          <w:rFonts w:ascii="Segoe UI" w:eastAsia="Times New Roman" w:hAnsi="Segoe UI" w:cs="Segoe UI"/>
          <w:color w:val="000000"/>
          <w:sz w:val="19"/>
          <w:szCs w:val="19"/>
          <w:lang w:eastAsia="tr-TR"/>
        </w:rPr>
        <w:t xml:space="preserve"> hükmüne yer verilmiştir.</w:t>
      </w:r>
      <w:proofErr w:type="gramEnd"/>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4A08E2">
        <w:rPr>
          <w:rFonts w:ascii="Segoe UI" w:eastAsia="Times New Roman" w:hAnsi="Segoe UI" w:cs="Segoe UI"/>
          <w:color w:val="000000"/>
          <w:sz w:val="19"/>
          <w:szCs w:val="19"/>
          <w:lang w:eastAsia="tr-TR"/>
        </w:rPr>
        <w:t xml:space="preserve">KPSS-2013/2 Tercih Klavuzunun Başvurma Genel Şartları ve Diğer Hususlar Bölümünde, "18 yaşını tamamlamış olmak. </w:t>
      </w:r>
      <w:proofErr w:type="gramStart"/>
      <w:r w:rsidRPr="004A08E2">
        <w:rPr>
          <w:rFonts w:ascii="Segoe UI" w:eastAsia="Times New Roman" w:hAnsi="Segoe UI" w:cs="Segoe UI"/>
          <w:color w:val="000000"/>
          <w:sz w:val="19"/>
          <w:szCs w:val="19"/>
          <w:lang w:eastAsia="tr-TR"/>
        </w:rPr>
        <w:t>(</w:t>
      </w:r>
      <w:proofErr w:type="gramEnd"/>
      <w:r w:rsidRPr="004A08E2">
        <w:rPr>
          <w:rFonts w:ascii="Segoe UI" w:eastAsia="Times New Roman" w:hAnsi="Segoe UI" w:cs="Segoe UI"/>
          <w:color w:val="000000"/>
          <w:sz w:val="19"/>
          <w:szCs w:val="19"/>
          <w:lang w:eastAsia="tr-TR"/>
        </w:rPr>
        <w:t xml:space="preserve"> Bir meslek veya sanat okulunu bitirenler en az 15 yaşını doldurmuş olmak ve Türk Medeni Kanununun 12 nci maddesine göre kazai rüşt kararı almak şartıyle Devlet memurluklarına atanabilirler, Kazai rüşt kararının tercih işlemlerinin son günü itibarıyla alınmış olması gerekmektedir." düzenlemesine yer verilmiştir.</w:t>
      </w:r>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4A08E2">
        <w:rPr>
          <w:rFonts w:ascii="Segoe UI" w:eastAsia="Times New Roman" w:hAnsi="Segoe UI" w:cs="Segoe UI"/>
          <w:color w:val="000000"/>
          <w:sz w:val="19"/>
          <w:szCs w:val="19"/>
          <w:lang w:eastAsia="tr-TR"/>
        </w:rPr>
        <w:t xml:space="preserve">Dava dosyasının incelenmesinden; KPSS/2013-2 yerleştirme sonucuna göre Türkiye Kamu Hastaneleri Kurumu teşkilatında İstanbul İline hemşire olarak yerleştirilmesi yapılan davacının tercih işlemlerinin son günü </w:t>
      </w:r>
      <w:r w:rsidRPr="004A08E2">
        <w:rPr>
          <w:rFonts w:ascii="Segoe UI" w:eastAsia="Times New Roman" w:hAnsi="Segoe UI" w:cs="Segoe UI"/>
          <w:color w:val="000000"/>
          <w:sz w:val="19"/>
          <w:szCs w:val="19"/>
          <w:lang w:eastAsia="tr-TR"/>
        </w:rPr>
        <w:lastRenderedPageBreak/>
        <w:t>olan 03.07.2013 tarihi itibariyle 18 yaşını doldurmadığı ve kazai rüşt kararı da almadığından bahisle atamasının yapılmaması üzerine bakılmakta olan davanın açıldığı anlaşılmaktadır.</w:t>
      </w:r>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4A08E2">
        <w:rPr>
          <w:rFonts w:ascii="Segoe UI" w:eastAsia="Times New Roman" w:hAnsi="Segoe UI" w:cs="Segoe UI"/>
          <w:color w:val="000000"/>
          <w:sz w:val="19"/>
          <w:szCs w:val="19"/>
          <w:lang w:eastAsia="tr-TR"/>
        </w:rPr>
        <w:t>Bakılan olayda; 28.12.1995 doğum tarihli olan davacının, KPSS-2013/2 Tercih Klavuzunun Başvurma Genel Şartları ve Diğer Hususlar Bölümünde yukarıda yer verilen düzenleme uyarınca, tercih işlemlerinin son başvuru tarihi olan 03.07.2013 tarihinden önce 18 yaşını doldurmadığı ve bu tarihe kadar herhangi bir kazai rüşt kararı almamış olduğu anlaşıldığından, atanmamasına ilişkin dava konusu işlemde hukuka aykırılık bulunmamaktadır.</w:t>
      </w:r>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4A08E2">
        <w:rPr>
          <w:rFonts w:ascii="Segoe UI" w:eastAsia="Times New Roman" w:hAnsi="Segoe UI" w:cs="Segoe UI"/>
          <w:color w:val="000000"/>
          <w:sz w:val="19"/>
          <w:szCs w:val="19"/>
          <w:lang w:eastAsia="tr-TR"/>
        </w:rPr>
        <w:t>Açıklanan nedenlerle, davalı idarelerin temyiz isteminin kabulü ile Mahkeme kararının bozulmasına, yeniden bir karar verilmek üzere dosyanın İdare Mahkemesine gönderilmesine, bu kararın tebliğ tarihini izleyen 15 (onbeş) gün içerisinde kararın düzeltilmesi yolu açık olmak üzere 17.10.2017 tarihinde oyçokluğu ile karar verildi.</w:t>
      </w:r>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6"/>
          <w:szCs w:val="16"/>
          <w:lang w:eastAsia="tr-TR"/>
        </w:rPr>
      </w:pPr>
      <w:r w:rsidRPr="004A08E2">
        <w:rPr>
          <w:rFonts w:ascii="Segoe UI" w:eastAsia="Times New Roman" w:hAnsi="Segoe UI" w:cs="Segoe UI"/>
          <w:color w:val="000000"/>
          <w:sz w:val="16"/>
          <w:szCs w:val="16"/>
          <w:lang w:eastAsia="tr-TR"/>
        </w:rPr>
        <w:t>KARŞI OY:</w:t>
      </w:r>
    </w:p>
    <w:p w:rsidR="004A08E2" w:rsidRPr="004A08E2" w:rsidRDefault="004A08E2" w:rsidP="004A08E2">
      <w:pPr>
        <w:shd w:val="clear" w:color="auto" w:fill="FFFFFF"/>
        <w:spacing w:after="0" w:line="330" w:lineRule="atLeast"/>
        <w:ind w:firstLine="708"/>
        <w:jc w:val="both"/>
        <w:rPr>
          <w:rFonts w:ascii="Segoe UI" w:eastAsia="Times New Roman" w:hAnsi="Segoe UI" w:cs="Segoe UI"/>
          <w:color w:val="000000"/>
          <w:sz w:val="16"/>
          <w:szCs w:val="16"/>
          <w:lang w:eastAsia="tr-TR"/>
        </w:rPr>
      </w:pPr>
      <w:r w:rsidRPr="004A08E2">
        <w:rPr>
          <w:rFonts w:ascii="Segoe UI" w:eastAsia="Times New Roman" w:hAnsi="Segoe UI" w:cs="Segoe UI"/>
          <w:color w:val="000000"/>
          <w:sz w:val="16"/>
          <w:szCs w:val="16"/>
          <w:lang w:eastAsia="tr-TR"/>
        </w:rPr>
        <w:t>İdare mahkemesince verilen karar ve dayandığı gerekçe hukuk ve usule uygun olup, bozulmasını gerektirecek bir neden de bulunmadığından temyiz isteminin reddi ile anılan kararın onanması gerektiği görüşüyle Daire kararına katılmıyorum.</w:t>
      </w:r>
    </w:p>
    <w:p w:rsidR="004A08E2" w:rsidRPr="004A08E2" w:rsidRDefault="004A08E2" w:rsidP="004A08E2">
      <w:pPr>
        <w:shd w:val="clear" w:color="auto" w:fill="FFFFFF"/>
        <w:spacing w:after="0" w:line="240" w:lineRule="auto"/>
        <w:rPr>
          <w:rFonts w:ascii="Segoe UI" w:eastAsia="Times New Roman" w:hAnsi="Segoe UI" w:cs="Segoe UI"/>
          <w:color w:val="000000"/>
          <w:sz w:val="19"/>
          <w:szCs w:val="19"/>
          <w:lang w:eastAsia="tr-TR"/>
        </w:rPr>
      </w:pPr>
    </w:p>
    <w:p w:rsidR="00E13EF7" w:rsidRDefault="00E13EF7" w:rsidP="004A08E2">
      <w:pPr>
        <w:spacing w:after="0"/>
      </w:pPr>
    </w:p>
    <w:sectPr w:rsidR="00E13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E2"/>
    <w:rsid w:val="004A08E2"/>
    <w:rsid w:val="00E13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77329-E8C2-4A8D-BCFE-80E25EAF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08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127460">
      <w:bodyDiv w:val="1"/>
      <w:marLeft w:val="0"/>
      <w:marRight w:val="0"/>
      <w:marTop w:val="0"/>
      <w:marBottom w:val="0"/>
      <w:divBdr>
        <w:top w:val="none" w:sz="0" w:space="0" w:color="auto"/>
        <w:left w:val="none" w:sz="0" w:space="0" w:color="auto"/>
        <w:bottom w:val="none" w:sz="0" w:space="0" w:color="auto"/>
        <w:right w:val="none" w:sz="0" w:space="0" w:color="auto"/>
      </w:divBdr>
      <w:divsChild>
        <w:div w:id="797143456">
          <w:marLeft w:val="0"/>
          <w:marRight w:val="0"/>
          <w:marTop w:val="0"/>
          <w:marBottom w:val="0"/>
          <w:divBdr>
            <w:top w:val="none" w:sz="0" w:space="0" w:color="auto"/>
            <w:left w:val="none" w:sz="0" w:space="0" w:color="auto"/>
            <w:bottom w:val="none" w:sz="0" w:space="0" w:color="auto"/>
            <w:right w:val="none" w:sz="0" w:space="0" w:color="auto"/>
          </w:divBdr>
        </w:div>
        <w:div w:id="135607854">
          <w:marLeft w:val="0"/>
          <w:marRight w:val="0"/>
          <w:marTop w:val="0"/>
          <w:marBottom w:val="0"/>
          <w:divBdr>
            <w:top w:val="none" w:sz="0" w:space="0" w:color="auto"/>
            <w:left w:val="none" w:sz="0" w:space="0" w:color="auto"/>
            <w:bottom w:val="none" w:sz="0" w:space="0" w:color="auto"/>
            <w:right w:val="none" w:sz="0" w:space="0" w:color="auto"/>
          </w:divBdr>
          <w:divsChild>
            <w:div w:id="650839190">
              <w:marLeft w:val="0"/>
              <w:marRight w:val="0"/>
              <w:marTop w:val="0"/>
              <w:marBottom w:val="0"/>
              <w:divBdr>
                <w:top w:val="none" w:sz="0" w:space="0" w:color="auto"/>
                <w:left w:val="none" w:sz="0" w:space="0" w:color="auto"/>
                <w:bottom w:val="none" w:sz="0" w:space="0" w:color="auto"/>
                <w:right w:val="none" w:sz="0" w:space="0" w:color="auto"/>
              </w:divBdr>
            </w:div>
          </w:divsChild>
        </w:div>
        <w:div w:id="914052693">
          <w:marLeft w:val="0"/>
          <w:marRight w:val="0"/>
          <w:marTop w:val="0"/>
          <w:marBottom w:val="0"/>
          <w:divBdr>
            <w:top w:val="none" w:sz="0" w:space="0" w:color="auto"/>
            <w:left w:val="none" w:sz="0" w:space="0" w:color="auto"/>
            <w:bottom w:val="none" w:sz="0" w:space="0" w:color="auto"/>
            <w:right w:val="none" w:sz="0" w:space="0" w:color="auto"/>
          </w:divBdr>
          <w:divsChild>
            <w:div w:id="27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613</Words>
  <Characters>3497</Characters>
  <Application>Microsoft Office Word</Application>
  <DocSecurity>0</DocSecurity>
  <Lines>29</Lines>
  <Paragraphs>8</Paragraphs>
  <ScaleCrop>false</ScaleCrop>
  <Company>Microsoft</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2019-03-04T14:39:00Z</dcterms:created>
  <dcterms:modified xsi:type="dcterms:W3CDTF">2019-03-04T14:44:00Z</dcterms:modified>
</cp:coreProperties>
</file>