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FA" w:rsidRPr="00CB2968" w:rsidRDefault="00806EFA" w:rsidP="00806EFA">
      <w:pPr>
        <w:spacing w:after="0" w:line="240" w:lineRule="auto"/>
        <w:jc w:val="both"/>
        <w:rPr>
          <w:rFonts w:ascii="Times New Roman" w:hAnsi="Times New Roman" w:cs="Times New Roman"/>
          <w:b/>
        </w:rPr>
      </w:pPr>
      <w:r w:rsidRPr="00CB2968">
        <w:rPr>
          <w:rFonts w:ascii="Times New Roman" w:hAnsi="Times New Roman" w:cs="Times New Roman"/>
          <w:b/>
        </w:rPr>
        <w:t>AİLE HEKİMLİĞİ PERSONELİNE İHTAR PUANI VERİLMESİ İŞLEMLERİNDE SÜRE</w:t>
      </w:r>
    </w:p>
    <w:p w:rsidR="00CB2968" w:rsidRPr="00806EFA" w:rsidRDefault="00CB2968" w:rsidP="00806EFA">
      <w:pPr>
        <w:spacing w:after="0" w:line="240" w:lineRule="auto"/>
        <w:jc w:val="both"/>
        <w:rPr>
          <w:rFonts w:ascii="Times New Roman" w:hAnsi="Times New Roman" w:cs="Times New Roman"/>
          <w:sz w:val="24"/>
          <w:szCs w:val="24"/>
        </w:rPr>
      </w:pPr>
    </w:p>
    <w:p w:rsidR="00CB2968" w:rsidRDefault="00806EFA" w:rsidP="00806EFA">
      <w:pPr>
        <w:spacing w:after="0" w:line="240" w:lineRule="auto"/>
        <w:jc w:val="both"/>
        <w:rPr>
          <w:rFonts w:ascii="Times New Roman" w:hAnsi="Times New Roman" w:cs="Times New Roman"/>
          <w:sz w:val="24"/>
          <w:szCs w:val="24"/>
        </w:rPr>
      </w:pPr>
      <w:r w:rsidRPr="00806EFA">
        <w:rPr>
          <w:rFonts w:ascii="Times New Roman" w:hAnsi="Times New Roman" w:cs="Times New Roman"/>
          <w:sz w:val="24"/>
          <w:szCs w:val="24"/>
        </w:rPr>
        <w:t xml:space="preserve">Aktif 12 Eylül 2017. </w:t>
      </w:r>
    </w:p>
    <w:p w:rsidR="00806EFA" w:rsidRDefault="00806EFA" w:rsidP="00806EFA">
      <w:pPr>
        <w:spacing w:after="0" w:line="240" w:lineRule="auto"/>
        <w:jc w:val="both"/>
        <w:rPr>
          <w:rStyle w:val="Kpr"/>
          <w:rFonts w:ascii="Times New Roman" w:hAnsi="Times New Roman" w:cs="Times New Roman"/>
          <w:sz w:val="24"/>
          <w:szCs w:val="24"/>
        </w:rPr>
      </w:pPr>
      <w:r w:rsidRPr="00806EFA">
        <w:rPr>
          <w:rFonts w:ascii="Times New Roman" w:hAnsi="Times New Roman" w:cs="Times New Roman"/>
          <w:sz w:val="24"/>
          <w:szCs w:val="24"/>
        </w:rPr>
        <w:t>Yayınlanma </w:t>
      </w:r>
      <w:hyperlink r:id="rId7" w:history="1">
        <w:r w:rsidRPr="00806EFA">
          <w:rPr>
            <w:rStyle w:val="Kpr"/>
            <w:rFonts w:ascii="Times New Roman" w:hAnsi="Times New Roman" w:cs="Times New Roman"/>
            <w:sz w:val="24"/>
            <w:szCs w:val="24"/>
          </w:rPr>
          <w:t>Disiplin, Ceza ve Görevden Uzaklaştırma</w:t>
        </w:r>
      </w:hyperlink>
    </w:p>
    <w:p w:rsidR="00CB2968" w:rsidRPr="00806EFA" w:rsidRDefault="00CB2968" w:rsidP="00806EFA">
      <w:pPr>
        <w:spacing w:after="0" w:line="240" w:lineRule="auto"/>
        <w:jc w:val="both"/>
        <w:rPr>
          <w:rFonts w:ascii="Times New Roman" w:hAnsi="Times New Roman" w:cs="Times New Roman"/>
          <w:sz w:val="24"/>
          <w:szCs w:val="24"/>
        </w:rPr>
      </w:pPr>
    </w:p>
    <w:p w:rsidR="00806EFA" w:rsidRDefault="00CB2968" w:rsidP="00CB2968">
      <w:pPr>
        <w:spacing w:after="0" w:line="240" w:lineRule="auto"/>
        <w:ind w:firstLine="708"/>
        <w:jc w:val="both"/>
        <w:rPr>
          <w:rFonts w:ascii="Times New Roman" w:hAnsi="Times New Roman" w:cs="Times New Roman"/>
          <w:sz w:val="24"/>
          <w:szCs w:val="24"/>
        </w:rPr>
      </w:pPr>
      <w:r w:rsidRPr="00CB2968">
        <w:rPr>
          <w:rFonts w:ascii="Times New Roman" w:hAnsi="Times New Roman" w:cs="Times New Roman"/>
          <w:b/>
          <w:sz w:val="24"/>
          <w:szCs w:val="24"/>
        </w:rPr>
        <w:t>Özeti</w:t>
      </w:r>
      <w:r w:rsidR="00806EFA" w:rsidRPr="00CB2968">
        <w:rPr>
          <w:rFonts w:ascii="Times New Roman" w:hAnsi="Times New Roman" w:cs="Times New Roman"/>
          <w:b/>
          <w:sz w:val="24"/>
          <w:szCs w:val="24"/>
        </w:rPr>
        <w:t>:</w:t>
      </w:r>
      <w:r w:rsidR="00806EFA" w:rsidRPr="00806EFA">
        <w:rPr>
          <w:rFonts w:ascii="Times New Roman" w:hAnsi="Times New Roman" w:cs="Times New Roman"/>
          <w:sz w:val="24"/>
          <w:szCs w:val="24"/>
        </w:rPr>
        <w:t xml:space="preserve"> Aile Hekimliği Uygulaması Kapsamında Sağlık Bakanlığınca Çalıştırılan Personele Yapılacak Ödemeler ile Sözleşme Usul ve Esasları Hakkında Yönetmelik hükümleri uyarınca, ihtar puanı verilmesine neden olan eylemin işlenildiğinin öğrenildiği tarihten itibaren </w:t>
      </w:r>
      <w:r w:rsidR="00806EFA" w:rsidRPr="00CB2968">
        <w:rPr>
          <w:rFonts w:ascii="Times New Roman" w:hAnsi="Times New Roman" w:cs="Times New Roman"/>
          <w:b/>
          <w:sz w:val="24"/>
          <w:szCs w:val="24"/>
        </w:rPr>
        <w:t>iki ay</w:t>
      </w:r>
      <w:r w:rsidR="00806EFA" w:rsidRPr="00806EFA">
        <w:rPr>
          <w:rFonts w:ascii="Times New Roman" w:hAnsi="Times New Roman" w:cs="Times New Roman"/>
          <w:sz w:val="24"/>
          <w:szCs w:val="24"/>
        </w:rPr>
        <w:t xml:space="preserve"> içinde gerekli işlemlerin başlatılarak, bu işlemlerin de </w:t>
      </w:r>
      <w:r w:rsidR="00806EFA" w:rsidRPr="00CB2968">
        <w:rPr>
          <w:rFonts w:ascii="Times New Roman" w:hAnsi="Times New Roman" w:cs="Times New Roman"/>
          <w:b/>
          <w:sz w:val="24"/>
          <w:szCs w:val="24"/>
        </w:rPr>
        <w:t>altı ay</w:t>
      </w:r>
      <w:r w:rsidR="00806EFA" w:rsidRPr="00806EFA">
        <w:rPr>
          <w:rFonts w:ascii="Times New Roman" w:hAnsi="Times New Roman" w:cs="Times New Roman"/>
          <w:sz w:val="24"/>
          <w:szCs w:val="24"/>
        </w:rPr>
        <w:t xml:space="preserve"> içinde sonlandırılması gerektiği hakkında.</w:t>
      </w:r>
    </w:p>
    <w:p w:rsidR="00CB2968" w:rsidRPr="00806EFA" w:rsidRDefault="00CB2968" w:rsidP="00CB2968">
      <w:pPr>
        <w:spacing w:after="0" w:line="240" w:lineRule="auto"/>
        <w:ind w:firstLine="708"/>
        <w:jc w:val="both"/>
        <w:rPr>
          <w:rFonts w:ascii="Times New Roman" w:hAnsi="Times New Roman" w:cs="Times New Roman"/>
          <w:sz w:val="24"/>
          <w:szCs w:val="24"/>
        </w:rPr>
      </w:pPr>
    </w:p>
    <w:p w:rsidR="00CB2968" w:rsidRPr="00CB2968" w:rsidRDefault="00CB2968" w:rsidP="00CB2968">
      <w:pPr>
        <w:spacing w:after="0" w:line="240" w:lineRule="auto"/>
        <w:rPr>
          <w:rFonts w:ascii="Times New Roman" w:hAnsi="Times New Roman" w:cs="Times New Roman"/>
          <w:b/>
          <w:sz w:val="24"/>
          <w:szCs w:val="24"/>
        </w:rPr>
      </w:pPr>
      <w:r w:rsidRPr="00CB2968">
        <w:rPr>
          <w:rFonts w:ascii="Times New Roman" w:hAnsi="Times New Roman" w:cs="Times New Roman"/>
          <w:b/>
          <w:sz w:val="24"/>
          <w:szCs w:val="24"/>
        </w:rPr>
        <w:t xml:space="preserve">T.C. </w:t>
      </w:r>
    </w:p>
    <w:p w:rsidR="00CB2968" w:rsidRPr="00CB2968" w:rsidRDefault="00CB2968" w:rsidP="00CB2968">
      <w:pPr>
        <w:spacing w:after="0" w:line="240" w:lineRule="auto"/>
        <w:rPr>
          <w:rFonts w:ascii="Times New Roman" w:hAnsi="Times New Roman" w:cs="Times New Roman"/>
          <w:b/>
          <w:sz w:val="24"/>
          <w:szCs w:val="24"/>
        </w:rPr>
      </w:pPr>
      <w:r w:rsidRPr="00CB2968">
        <w:rPr>
          <w:rFonts w:ascii="Times New Roman" w:hAnsi="Times New Roman" w:cs="Times New Roman"/>
          <w:b/>
          <w:sz w:val="24"/>
          <w:szCs w:val="24"/>
        </w:rPr>
        <w:t>DANIŞTAY</w:t>
      </w:r>
    </w:p>
    <w:p w:rsidR="00CB2968" w:rsidRDefault="00CB2968" w:rsidP="00CB2968">
      <w:pPr>
        <w:spacing w:after="0" w:line="240" w:lineRule="auto"/>
        <w:rPr>
          <w:rFonts w:ascii="Times New Roman" w:hAnsi="Times New Roman" w:cs="Times New Roman"/>
          <w:b/>
          <w:sz w:val="24"/>
          <w:szCs w:val="24"/>
        </w:rPr>
      </w:pPr>
      <w:r>
        <w:rPr>
          <w:rFonts w:ascii="Times New Roman" w:hAnsi="Times New Roman" w:cs="Times New Roman"/>
          <w:b/>
          <w:sz w:val="24"/>
          <w:szCs w:val="24"/>
        </w:rPr>
        <w:t>Beşinci</w:t>
      </w:r>
      <w:r w:rsidRPr="00CB2968">
        <w:rPr>
          <w:rFonts w:ascii="Times New Roman" w:hAnsi="Times New Roman" w:cs="Times New Roman"/>
          <w:b/>
          <w:sz w:val="24"/>
          <w:szCs w:val="24"/>
        </w:rPr>
        <w:t xml:space="preserve"> </w:t>
      </w:r>
      <w:r w:rsidR="00806EFA" w:rsidRPr="00CB2968">
        <w:rPr>
          <w:rFonts w:ascii="Times New Roman" w:hAnsi="Times New Roman" w:cs="Times New Roman"/>
          <w:b/>
          <w:sz w:val="24"/>
          <w:szCs w:val="24"/>
        </w:rPr>
        <w:t>Dairesi</w:t>
      </w:r>
    </w:p>
    <w:p w:rsidR="00CB2968" w:rsidRDefault="00CB2968" w:rsidP="00CB2968">
      <w:pPr>
        <w:spacing w:after="0" w:line="240" w:lineRule="auto"/>
        <w:rPr>
          <w:rFonts w:ascii="Times New Roman" w:hAnsi="Times New Roman" w:cs="Times New Roman"/>
          <w:b/>
          <w:sz w:val="24"/>
          <w:szCs w:val="24"/>
        </w:rPr>
      </w:pPr>
    </w:p>
    <w:p w:rsidR="00CB2968" w:rsidRDefault="00CB2968" w:rsidP="00CB2968">
      <w:pPr>
        <w:spacing w:after="0" w:line="240" w:lineRule="auto"/>
        <w:rPr>
          <w:rFonts w:ascii="Times New Roman" w:hAnsi="Times New Roman" w:cs="Times New Roman"/>
          <w:b/>
          <w:sz w:val="24"/>
          <w:szCs w:val="24"/>
        </w:rPr>
      </w:pPr>
      <w:r w:rsidRPr="00806EFA">
        <w:rPr>
          <w:rFonts w:ascii="Times New Roman" w:hAnsi="Times New Roman" w:cs="Times New Roman"/>
          <w:sz w:val="24"/>
          <w:szCs w:val="24"/>
        </w:rPr>
        <w:t>E:</w:t>
      </w:r>
      <w:r>
        <w:rPr>
          <w:rFonts w:ascii="Times New Roman" w:hAnsi="Times New Roman" w:cs="Times New Roman"/>
          <w:sz w:val="24"/>
          <w:szCs w:val="24"/>
        </w:rPr>
        <w:t xml:space="preserve"> </w:t>
      </w:r>
      <w:r w:rsidRPr="00806EFA">
        <w:rPr>
          <w:rFonts w:ascii="Times New Roman" w:hAnsi="Times New Roman" w:cs="Times New Roman"/>
          <w:sz w:val="24"/>
          <w:szCs w:val="24"/>
        </w:rPr>
        <w:t xml:space="preserve">2015/424, </w:t>
      </w:r>
      <w:r w:rsidR="00806EFA" w:rsidRPr="00CB2968">
        <w:rPr>
          <w:rFonts w:ascii="Times New Roman" w:hAnsi="Times New Roman" w:cs="Times New Roman"/>
          <w:b/>
          <w:sz w:val="24"/>
          <w:szCs w:val="24"/>
        </w:rPr>
        <w:t xml:space="preserve"> </w:t>
      </w:r>
    </w:p>
    <w:p w:rsidR="00CB2968" w:rsidRDefault="00CB2968" w:rsidP="00CB2968">
      <w:pPr>
        <w:spacing w:after="0" w:line="240" w:lineRule="auto"/>
        <w:jc w:val="both"/>
        <w:rPr>
          <w:rFonts w:ascii="Times New Roman" w:hAnsi="Times New Roman" w:cs="Times New Roman"/>
          <w:sz w:val="24"/>
          <w:szCs w:val="24"/>
        </w:rPr>
      </w:pPr>
      <w:r w:rsidRPr="00806EFA">
        <w:rPr>
          <w:rFonts w:ascii="Times New Roman" w:hAnsi="Times New Roman" w:cs="Times New Roman"/>
          <w:sz w:val="24"/>
          <w:szCs w:val="24"/>
        </w:rPr>
        <w:t>K:</w:t>
      </w:r>
      <w:r>
        <w:rPr>
          <w:rFonts w:ascii="Times New Roman" w:hAnsi="Times New Roman" w:cs="Times New Roman"/>
          <w:sz w:val="24"/>
          <w:szCs w:val="24"/>
        </w:rPr>
        <w:t xml:space="preserve"> </w:t>
      </w:r>
      <w:r w:rsidRPr="00CB2968">
        <w:rPr>
          <w:rFonts w:ascii="Times New Roman" w:hAnsi="Times New Roman" w:cs="Times New Roman"/>
          <w:color w:val="C0504D" w:themeColor="accent2"/>
          <w:sz w:val="24"/>
          <w:szCs w:val="24"/>
        </w:rPr>
        <w:t xml:space="preserve">2016/2620 </w:t>
      </w:r>
    </w:p>
    <w:p w:rsidR="00CB2968" w:rsidRDefault="00CB2968" w:rsidP="00806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 </w:t>
      </w:r>
      <w:proofErr w:type="gramStart"/>
      <w:r w:rsidR="00806EFA" w:rsidRPr="00806EFA">
        <w:rPr>
          <w:rFonts w:ascii="Times New Roman" w:hAnsi="Times New Roman" w:cs="Times New Roman"/>
          <w:sz w:val="24"/>
          <w:szCs w:val="24"/>
        </w:rPr>
        <w:t>26/04/2016</w:t>
      </w:r>
      <w:proofErr w:type="gramEnd"/>
      <w:r w:rsidR="00806EFA" w:rsidRPr="00806EFA">
        <w:rPr>
          <w:rFonts w:ascii="Times New Roman" w:hAnsi="Times New Roman" w:cs="Times New Roman"/>
          <w:sz w:val="24"/>
          <w:szCs w:val="24"/>
        </w:rPr>
        <w:t xml:space="preserve"> </w:t>
      </w:r>
    </w:p>
    <w:p w:rsidR="00CB2968" w:rsidRDefault="00CB2968" w:rsidP="00806EFA">
      <w:pPr>
        <w:spacing w:after="0" w:line="240" w:lineRule="auto"/>
        <w:jc w:val="both"/>
        <w:rPr>
          <w:rFonts w:ascii="Times New Roman" w:hAnsi="Times New Roman" w:cs="Times New Roman"/>
          <w:sz w:val="24"/>
          <w:szCs w:val="24"/>
        </w:rPr>
      </w:pPr>
    </w:p>
    <w:p w:rsidR="00806EFA" w:rsidRPr="00806EFA" w:rsidRDefault="00806EFA" w:rsidP="00CB2968">
      <w:pPr>
        <w:spacing w:after="0" w:line="240" w:lineRule="auto"/>
        <w:ind w:firstLine="708"/>
        <w:jc w:val="both"/>
        <w:rPr>
          <w:rFonts w:ascii="Times New Roman" w:hAnsi="Times New Roman" w:cs="Times New Roman"/>
          <w:sz w:val="24"/>
          <w:szCs w:val="24"/>
        </w:rPr>
      </w:pPr>
      <w:r w:rsidRPr="00CB2968">
        <w:rPr>
          <w:rFonts w:ascii="Times New Roman" w:hAnsi="Times New Roman" w:cs="Times New Roman"/>
          <w:b/>
          <w:sz w:val="24"/>
          <w:szCs w:val="24"/>
        </w:rPr>
        <w:t xml:space="preserve">Temyiz İsteminde Bulunan(Davacı): </w:t>
      </w:r>
      <w:r w:rsidRPr="00806EFA">
        <w:rPr>
          <w:rFonts w:ascii="Times New Roman" w:hAnsi="Times New Roman" w:cs="Times New Roman"/>
          <w:sz w:val="24"/>
          <w:szCs w:val="24"/>
        </w:rPr>
        <w:t>...</w:t>
      </w:r>
    </w:p>
    <w:p w:rsidR="00806EFA" w:rsidRPr="00806EFA" w:rsidRDefault="00CB2968" w:rsidP="00CB296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Vekili    </w:t>
      </w:r>
      <w:r w:rsidR="00806EFA" w:rsidRPr="00CB2968">
        <w:rPr>
          <w:rFonts w:ascii="Times New Roman" w:hAnsi="Times New Roman" w:cs="Times New Roman"/>
          <w:b/>
          <w:sz w:val="24"/>
          <w:szCs w:val="24"/>
        </w:rPr>
        <w:t>:</w:t>
      </w:r>
      <w:r w:rsidR="00806EFA" w:rsidRPr="00806EFA">
        <w:rPr>
          <w:rFonts w:ascii="Times New Roman" w:hAnsi="Times New Roman" w:cs="Times New Roman"/>
          <w:sz w:val="24"/>
          <w:szCs w:val="24"/>
        </w:rPr>
        <w:t>  ...</w:t>
      </w:r>
    </w:p>
    <w:p w:rsidR="00806EFA" w:rsidRPr="00806EFA" w:rsidRDefault="00CB2968" w:rsidP="00CB296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Karşı Taraf (Davalı)</w:t>
      </w:r>
      <w:r w:rsidR="00806EFA" w:rsidRPr="00CB2968">
        <w:rPr>
          <w:rFonts w:ascii="Times New Roman" w:hAnsi="Times New Roman" w:cs="Times New Roman"/>
          <w:b/>
          <w:sz w:val="24"/>
          <w:szCs w:val="24"/>
        </w:rPr>
        <w:t>:</w:t>
      </w:r>
      <w:r w:rsidR="00806EFA" w:rsidRPr="00806EFA">
        <w:rPr>
          <w:rFonts w:ascii="Times New Roman" w:hAnsi="Times New Roman" w:cs="Times New Roman"/>
          <w:sz w:val="24"/>
          <w:szCs w:val="24"/>
        </w:rPr>
        <w:t xml:space="preserve"> Sivas Valiliği Vekili  : . ...</w:t>
      </w:r>
    </w:p>
    <w:p w:rsidR="00806EFA" w:rsidRPr="00806EFA" w:rsidRDefault="00CB2968" w:rsidP="00CB296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İsteğin Özeti</w:t>
      </w:r>
      <w:r w:rsidR="00806EFA" w:rsidRPr="00CB2968">
        <w:rPr>
          <w:rFonts w:ascii="Times New Roman" w:hAnsi="Times New Roman" w:cs="Times New Roman"/>
          <w:b/>
          <w:sz w:val="24"/>
          <w:szCs w:val="24"/>
        </w:rPr>
        <w:t>:</w:t>
      </w:r>
      <w:r w:rsidR="00806EFA" w:rsidRPr="00806EFA">
        <w:rPr>
          <w:rFonts w:ascii="Times New Roman" w:hAnsi="Times New Roman" w:cs="Times New Roman"/>
          <w:sz w:val="24"/>
          <w:szCs w:val="24"/>
        </w:rPr>
        <w:t xml:space="preserve"> Sivas İdare Mahkemesince verilen </w:t>
      </w:r>
      <w:proofErr w:type="gramStart"/>
      <w:r w:rsidR="00806EFA" w:rsidRPr="00806EFA">
        <w:rPr>
          <w:rFonts w:ascii="Times New Roman" w:hAnsi="Times New Roman" w:cs="Times New Roman"/>
          <w:sz w:val="24"/>
          <w:szCs w:val="24"/>
        </w:rPr>
        <w:t>02/10/2014</w:t>
      </w:r>
      <w:proofErr w:type="gramEnd"/>
      <w:r w:rsidR="00806EFA" w:rsidRPr="00806EFA">
        <w:rPr>
          <w:rFonts w:ascii="Times New Roman" w:hAnsi="Times New Roman" w:cs="Times New Roman"/>
          <w:sz w:val="24"/>
          <w:szCs w:val="24"/>
        </w:rPr>
        <w:t xml:space="preserve"> günlü, E:2014/389; K:2014/1188 sayılı kararın temyizen incelenerek bozulması istenilmektedir.</w:t>
      </w:r>
    </w:p>
    <w:p w:rsidR="00806EFA" w:rsidRPr="00806EFA" w:rsidRDefault="00CB2968" w:rsidP="00CB296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Cevabın Özeti</w:t>
      </w:r>
      <w:r w:rsidR="00806EFA" w:rsidRPr="00CB2968">
        <w:rPr>
          <w:rFonts w:ascii="Times New Roman" w:hAnsi="Times New Roman" w:cs="Times New Roman"/>
          <w:b/>
          <w:sz w:val="24"/>
          <w:szCs w:val="24"/>
        </w:rPr>
        <w:t>:</w:t>
      </w:r>
      <w:r w:rsidR="00806EFA" w:rsidRPr="00806EFA">
        <w:rPr>
          <w:rFonts w:ascii="Times New Roman" w:hAnsi="Times New Roman" w:cs="Times New Roman"/>
          <w:sz w:val="24"/>
          <w:szCs w:val="24"/>
        </w:rPr>
        <w:t xml:space="preserve"> Temyiz isteminin reddi gerektiği yolundadır.</w:t>
      </w:r>
    </w:p>
    <w:p w:rsidR="00806EFA" w:rsidRPr="00806EFA" w:rsidRDefault="00CB2968" w:rsidP="00CB296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Danıştay Tetkik Hâkimi</w:t>
      </w:r>
      <w:r w:rsidR="00806EFA" w:rsidRPr="00CB2968">
        <w:rPr>
          <w:rFonts w:ascii="Times New Roman" w:hAnsi="Times New Roman" w:cs="Times New Roman"/>
          <w:b/>
          <w:sz w:val="24"/>
          <w:szCs w:val="24"/>
        </w:rPr>
        <w:t>:</w:t>
      </w:r>
      <w:r w:rsidR="00806EFA" w:rsidRPr="00806EFA">
        <w:rPr>
          <w:rFonts w:ascii="Times New Roman" w:hAnsi="Times New Roman" w:cs="Times New Roman"/>
          <w:sz w:val="24"/>
          <w:szCs w:val="24"/>
        </w:rPr>
        <w:t xml:space="preserve"> …</w:t>
      </w:r>
    </w:p>
    <w:p w:rsidR="00806EFA" w:rsidRPr="00806EFA" w:rsidRDefault="00CB2968" w:rsidP="00CB296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Düşüncesi</w:t>
      </w:r>
      <w:r w:rsidR="00806EFA" w:rsidRPr="00CB2968">
        <w:rPr>
          <w:rFonts w:ascii="Times New Roman" w:hAnsi="Times New Roman" w:cs="Times New Roman"/>
          <w:b/>
          <w:sz w:val="24"/>
          <w:szCs w:val="24"/>
        </w:rPr>
        <w:t>:</w:t>
      </w:r>
      <w:r w:rsidR="00806EFA" w:rsidRPr="00806EFA">
        <w:rPr>
          <w:rFonts w:ascii="Times New Roman" w:hAnsi="Times New Roman" w:cs="Times New Roman"/>
          <w:sz w:val="24"/>
          <w:szCs w:val="24"/>
        </w:rPr>
        <w:t xml:space="preserve"> İdare Mahkemesi kararının bozulması gerektiği düşünülmüştür.</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TÜRK MİLLETİ ADINA</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 xml:space="preserve">Hüküm veren Danıştay Beşinci Dairesince işin gereği düşünüldü: Dava; Sivas ili, Kadıburhanettin Aile Sağlığı Merkezinde aile sağlığı elemanı olarak görev yapan davacıya, soğuk zincir kuralına riayet etmediğinden bahisle 20 ihtar puanı verilmesine dair </w:t>
      </w:r>
      <w:proofErr w:type="gramStart"/>
      <w:r w:rsidRPr="00806EFA">
        <w:rPr>
          <w:rFonts w:ascii="Times New Roman" w:hAnsi="Times New Roman" w:cs="Times New Roman"/>
          <w:sz w:val="24"/>
          <w:szCs w:val="24"/>
        </w:rPr>
        <w:t>09/10/2013</w:t>
      </w:r>
      <w:proofErr w:type="gramEnd"/>
      <w:r w:rsidRPr="00806EFA">
        <w:rPr>
          <w:rFonts w:ascii="Times New Roman" w:hAnsi="Times New Roman" w:cs="Times New Roman"/>
          <w:sz w:val="24"/>
          <w:szCs w:val="24"/>
        </w:rPr>
        <w:t xml:space="preserve"> günlü, 13645 sayılı işlemin iptali istemiyle açılmıştır.</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Sivas İdare Mahkemesince verilen kararla; davacının görev yaptığı aile sağlığı merkezinde aşıların muhafaza edildiği buzdolabındaki arızaya bağlı olarak soğuk zincir kırılması yaşandığı, bu nedenle, 42 adet Hepatit B, 60 adet KPA ve 73 adet Pentaxim aşısının kullanılamaz hale geldiği, soğuk zincir sorumlusu olan davacının, hafızalı ve alarmlı termometreyi zamanında kontrol etmemesi nedeniyle oluşan aşı kaybından sorumluluğu bulunduğu, bu sebeple, Aile Hekimliği Uygulaması Kapsamında Sağlık Bakanlığınca Çalıştırılan Personele Yapılacak Ödemeler ile Sözleşme Usul ve Esasları Hakkında Yönetmelik uyarınca davacı hakkında tesis edilen işlemde hukuka aykırılık bulunmadığı gerekçesiyle dava reddedilmiştir.</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Davacı, dava konusu işlemin hukuka aykırı olduğunu öne sürmekte ve İdare Mahkemesi kararının temyizen incelenerek bozulmasını istemektedir.</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Aile Hekimliği Uygulama</w:t>
      </w:r>
      <w:bookmarkStart w:id="0" w:name="_GoBack"/>
      <w:bookmarkEnd w:id="0"/>
      <w:r w:rsidRPr="00806EFA">
        <w:rPr>
          <w:rFonts w:ascii="Times New Roman" w:hAnsi="Times New Roman" w:cs="Times New Roman"/>
          <w:sz w:val="24"/>
          <w:szCs w:val="24"/>
        </w:rPr>
        <w:t xml:space="preserve">sı Kapsamında Sağlık Bakanlığınca Çalıştırılan Personele Yapılacak Ödemeler ile Sözleşme Usul ve Esasları Hakkında Yönetmeliğin 14. maddesinin 1. fıkrasında; Yönetmeliğin Ek (2) listesinde yer alan fiilleri işleyen sözleşmeyle çalıştırılan aile hekimlerine ve ilgili durumlarda aile sağlığı elemanlarına, tespitin mülkî idare amirleri ve il sağlık müdürleri veya bunların görevlendireceği personelce yapılması hâlinde vali yardımcısı tarafından, tespitin Bakanlık tarafından yapılması hâlinde Bakanlıkça, fiillerine karşılık gelen ihtar puanları uygulanmak suretiyle doğrudan yazılı ihtar yapılacağı, aynı maddenin 6. </w:t>
      </w:r>
      <w:r w:rsidRPr="00806EFA">
        <w:rPr>
          <w:rFonts w:ascii="Times New Roman" w:hAnsi="Times New Roman" w:cs="Times New Roman"/>
          <w:sz w:val="24"/>
          <w:szCs w:val="24"/>
        </w:rPr>
        <w:lastRenderedPageBreak/>
        <w:t>fıkrasında ise; ihtarı gerektiren fiilin işlendiğinin öğrenildiği tarihten itibaren en geç iki ay içinde gerekli işlemlerin başlatılacağı, en geç iki ay içinde gerekli işlemlerin başlatılmaması, gerekli işlemlerin altı ay içinde sonuçlandırılmaması veya ihtarı gerektiren fiillerin işlendiği tarihten itibaren iki yıl içinde ihtar verilmemesi hâlinde, ihtar verme ve devamında sözleşmeyi sona erdirme yetkisinin zamanaşımına uğrayacağı düzenlenmiştir.</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 xml:space="preserve">Dosyanın incelenmesinden; Sivas ili, Kadıburhanettin Aile Sağlığı Merkezinde aile sağlığı elemanı olarak görev yapan davacının soğuk zincir sorumlusu olduğu dönemde, aşıların muhafaza edildiği buzdolabındaki arızaya bağlı olarak soğuk zincir kırılması meydana geldiği, bu durumun davacı ve sorumlu aile hekimi tarafından </w:t>
      </w:r>
      <w:proofErr w:type="gramStart"/>
      <w:r w:rsidRPr="00806EFA">
        <w:rPr>
          <w:rFonts w:ascii="Times New Roman" w:hAnsi="Times New Roman" w:cs="Times New Roman"/>
          <w:sz w:val="24"/>
          <w:szCs w:val="24"/>
        </w:rPr>
        <w:t>18/10/2011</w:t>
      </w:r>
      <w:proofErr w:type="gramEnd"/>
      <w:r w:rsidRPr="00806EFA">
        <w:rPr>
          <w:rFonts w:ascii="Times New Roman" w:hAnsi="Times New Roman" w:cs="Times New Roman"/>
          <w:sz w:val="24"/>
          <w:szCs w:val="24"/>
        </w:rPr>
        <w:t xml:space="preserve"> tarihinde tutanak altına alınarak Sivas İl Sağlık Müdürlüğüne bildirildiği, sonrasında, soğuk zincir kırılmasına maruz kalan aşıların imha edilmesi üzerine, imha edilen aşıların tazmini iç</w:t>
      </w:r>
      <w:r w:rsidR="00CB2968">
        <w:rPr>
          <w:rFonts w:ascii="Times New Roman" w:hAnsi="Times New Roman" w:cs="Times New Roman"/>
          <w:sz w:val="24"/>
          <w:szCs w:val="24"/>
        </w:rPr>
        <w:t>in soruşturma yapmak üzere, İl S</w:t>
      </w:r>
      <w:r w:rsidRPr="00806EFA">
        <w:rPr>
          <w:rFonts w:ascii="Times New Roman" w:hAnsi="Times New Roman" w:cs="Times New Roman"/>
          <w:sz w:val="24"/>
          <w:szCs w:val="24"/>
        </w:rPr>
        <w:t>ağlık Müdürlüğü tarafından 02/11/2011 tarihli işlem ile muhakkik görevlendirildiği, söz konusu soruşturma sürerken, 16/11/2011 günlü, 366 sayılı işlem ile davacıya 20 ihtar puanı verildiği, bu işleme karşı yapılan itiraz üzerine, Sivas Valiliği İl İdare Kurulunun 04/01/2012 günlü kararıyla; söz konusu cezanın soruşturma yapılmadan ve dahi savunma alınmadan tesis edilmesinin hukuka aykırı olduğu belirtilerek anılan cezanın kaldırıldığı, bunun üzerine, 29/03/2012 tarihinde başlatılan ikinci soruşturmanın 18/09/2013 tarihinde sonuçlandırıldığı, bu soruşturma sonucunda davacıya 09/10/2013 günlü, 13645 sayılı işlem ile 20 ihtar puanı verildiği, bu işleme karşı davacı tarafından yapılan itirazın 04/11/2013 günlü, 2013/41666 sayılı işlemle reddi üzerine bakılan davanın açıldığı anlaşılmaktadır.</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 xml:space="preserve">Yukarıda metnine yer verilen Yönetmelik hükümleri uyarınca, </w:t>
      </w:r>
      <w:r w:rsidRPr="00CB2968">
        <w:rPr>
          <w:rFonts w:ascii="Times New Roman" w:hAnsi="Times New Roman" w:cs="Times New Roman"/>
          <w:color w:val="7030A0"/>
          <w:sz w:val="24"/>
          <w:szCs w:val="24"/>
        </w:rPr>
        <w:t xml:space="preserve">davacıya ihtar puanı verilmesine neden olan eylemin öğrenildiği tarihten itibaren iki ay içinde gerekli işlemlerin başlatılarak, bu işlemlerin altı ay içinde sonuçlandırılması gerekmekte iken; </w:t>
      </w:r>
      <w:proofErr w:type="gramStart"/>
      <w:r w:rsidRPr="00CB2968">
        <w:rPr>
          <w:rFonts w:ascii="Times New Roman" w:hAnsi="Times New Roman" w:cs="Times New Roman"/>
          <w:b/>
          <w:color w:val="C00000"/>
          <w:sz w:val="24"/>
          <w:szCs w:val="24"/>
        </w:rPr>
        <w:t>18/10/2011</w:t>
      </w:r>
      <w:proofErr w:type="gramEnd"/>
      <w:r w:rsidRPr="00CB2968">
        <w:rPr>
          <w:rFonts w:ascii="Times New Roman" w:hAnsi="Times New Roman" w:cs="Times New Roman"/>
          <w:color w:val="C00000"/>
          <w:sz w:val="24"/>
          <w:szCs w:val="24"/>
        </w:rPr>
        <w:t xml:space="preserve"> tarihinde soruşturmaya konu eylemden haberdar olarak iki ay içinde gerekli işlemleri başlatan idarece, eylemin öğrenilmesinden itibaren yaklaşık 2 yıl sonra (09/10/2013 tarihinde) işlemlerin sonuçlandırıldığı</w:t>
      </w:r>
      <w:r w:rsidRPr="00806EFA">
        <w:rPr>
          <w:rFonts w:ascii="Times New Roman" w:hAnsi="Times New Roman" w:cs="Times New Roman"/>
          <w:sz w:val="24"/>
          <w:szCs w:val="24"/>
        </w:rPr>
        <w:t xml:space="preserve"> görülmüştür.</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 xml:space="preserve">Bu durumda, dava konusu işlemin dayanağı Yönetmelik hükmünün sarih düzenlemesi karşısında, </w:t>
      </w:r>
      <w:r w:rsidRPr="00CB2968">
        <w:rPr>
          <w:rFonts w:ascii="Times New Roman" w:hAnsi="Times New Roman" w:cs="Times New Roman"/>
          <w:b/>
          <w:color w:val="00B0F0"/>
          <w:sz w:val="24"/>
          <w:szCs w:val="24"/>
        </w:rPr>
        <w:t>altı ay içinde gerekli işlemleri sonuçlandırmayan idarenin ihtar verme yetkisinin zamanaşımına uğradığı açık olup,</w:t>
      </w:r>
      <w:r w:rsidRPr="00CB2968">
        <w:rPr>
          <w:rFonts w:ascii="Times New Roman" w:hAnsi="Times New Roman" w:cs="Times New Roman"/>
          <w:color w:val="00B0F0"/>
          <w:sz w:val="24"/>
          <w:szCs w:val="24"/>
        </w:rPr>
        <w:t xml:space="preserve"> </w:t>
      </w:r>
      <w:r w:rsidRPr="00806EFA">
        <w:rPr>
          <w:rFonts w:ascii="Times New Roman" w:hAnsi="Times New Roman" w:cs="Times New Roman"/>
          <w:sz w:val="24"/>
          <w:szCs w:val="24"/>
        </w:rPr>
        <w:t>zamanaşımına uğrayan yetki kapsamında, davacıya ihtar puanı verilmesine ilişkin dava konusu işlemde hukuka uyarlılık, davanın reddi yönünde verilen İdare Mahkemesi kararında hukuki isabet görülmemiştir.</w:t>
      </w:r>
    </w:p>
    <w:p w:rsidR="00806EFA" w:rsidRPr="00806EFA" w:rsidRDefault="00806EFA" w:rsidP="00CB2968">
      <w:pPr>
        <w:spacing w:after="0" w:line="240" w:lineRule="auto"/>
        <w:ind w:firstLine="708"/>
        <w:jc w:val="both"/>
        <w:rPr>
          <w:rFonts w:ascii="Times New Roman" w:hAnsi="Times New Roman" w:cs="Times New Roman"/>
          <w:sz w:val="24"/>
          <w:szCs w:val="24"/>
        </w:rPr>
      </w:pPr>
      <w:r w:rsidRPr="00806EFA">
        <w:rPr>
          <w:rFonts w:ascii="Times New Roman" w:hAnsi="Times New Roman" w:cs="Times New Roman"/>
          <w:sz w:val="24"/>
          <w:szCs w:val="24"/>
        </w:rPr>
        <w:t xml:space="preserve">Açıklanan nedenlerle, davacının temyiz isteminin kabulüyle Sivas İdare Mahkemesince verilen </w:t>
      </w:r>
      <w:proofErr w:type="gramStart"/>
      <w:r w:rsidRPr="00806EFA">
        <w:rPr>
          <w:rFonts w:ascii="Times New Roman" w:hAnsi="Times New Roman" w:cs="Times New Roman"/>
          <w:sz w:val="24"/>
          <w:szCs w:val="24"/>
        </w:rPr>
        <w:t>02/10/2014</w:t>
      </w:r>
      <w:proofErr w:type="gramEnd"/>
      <w:r w:rsidRPr="00806EFA">
        <w:rPr>
          <w:rFonts w:ascii="Times New Roman" w:hAnsi="Times New Roman" w:cs="Times New Roman"/>
          <w:sz w:val="24"/>
          <w:szCs w:val="24"/>
        </w:rPr>
        <w:t xml:space="preserve"> günlü, E:2014/389; K:2014/1188 sayılı kararın 2577 sayılı İdari Yargılama Usulü Kanununun 49. maddesinin 1/b fıkrası uyarınca bozulmasına, aynı maddenin 3622 sayılı Kanunla değişik 3. fıkrası gereğince ve yukarıda belirtilen hususlar da gözetilerek yeniden bir karar verilmek üzere dosyanın adı geçen Mahkemeye gönderilmesine, 26/04/2016 tarihinde oybirliğiyle karar verildi.</w:t>
      </w:r>
    </w:p>
    <w:p w:rsidR="00DF2D35" w:rsidRPr="00806EFA" w:rsidRDefault="00DF2D35" w:rsidP="00806EFA">
      <w:pPr>
        <w:spacing w:after="0" w:line="240" w:lineRule="auto"/>
        <w:jc w:val="both"/>
        <w:rPr>
          <w:rFonts w:ascii="Times New Roman" w:hAnsi="Times New Roman" w:cs="Times New Roman"/>
          <w:sz w:val="24"/>
          <w:szCs w:val="24"/>
        </w:rPr>
      </w:pPr>
    </w:p>
    <w:sectPr w:rsidR="00DF2D35" w:rsidRPr="00806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BC" w:rsidRDefault="009F7EBC" w:rsidP="00CB2968">
      <w:pPr>
        <w:spacing w:after="0" w:line="240" w:lineRule="auto"/>
      </w:pPr>
      <w:r>
        <w:separator/>
      </w:r>
    </w:p>
  </w:endnote>
  <w:endnote w:type="continuationSeparator" w:id="0">
    <w:p w:rsidR="009F7EBC" w:rsidRDefault="009F7EBC" w:rsidP="00CB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951216"/>
      <w:docPartObj>
        <w:docPartGallery w:val="Page Numbers (Bottom of Page)"/>
        <w:docPartUnique/>
      </w:docPartObj>
    </w:sdtPr>
    <w:sdtEndPr/>
    <w:sdtContent>
      <w:sdt>
        <w:sdtPr>
          <w:id w:val="1728636285"/>
          <w:docPartObj>
            <w:docPartGallery w:val="Page Numbers (Top of Page)"/>
            <w:docPartUnique/>
          </w:docPartObj>
        </w:sdtPr>
        <w:sdtEndPr/>
        <w:sdtContent>
          <w:p w:rsidR="00CB2968" w:rsidRPr="00CB2968" w:rsidRDefault="00CB2968">
            <w:pPr>
              <w:pStyle w:val="Altbilgi"/>
              <w:jc w:val="center"/>
            </w:pPr>
            <w:r w:rsidRPr="00CB2968">
              <w:t xml:space="preserve"> </w:t>
            </w:r>
            <w:r w:rsidRPr="00CB2968">
              <w:rPr>
                <w:bCs/>
                <w:sz w:val="24"/>
                <w:szCs w:val="24"/>
              </w:rPr>
              <w:fldChar w:fldCharType="begin"/>
            </w:r>
            <w:r w:rsidRPr="00CB2968">
              <w:rPr>
                <w:bCs/>
              </w:rPr>
              <w:instrText>PAGE</w:instrText>
            </w:r>
            <w:r w:rsidRPr="00CB2968">
              <w:rPr>
                <w:bCs/>
                <w:sz w:val="24"/>
                <w:szCs w:val="24"/>
              </w:rPr>
              <w:fldChar w:fldCharType="separate"/>
            </w:r>
            <w:r w:rsidR="008B7A3D">
              <w:rPr>
                <w:bCs/>
                <w:noProof/>
              </w:rPr>
              <w:t>1</w:t>
            </w:r>
            <w:r w:rsidRPr="00CB2968">
              <w:rPr>
                <w:bCs/>
                <w:sz w:val="24"/>
                <w:szCs w:val="24"/>
              </w:rPr>
              <w:fldChar w:fldCharType="end"/>
            </w:r>
            <w:r w:rsidRPr="00CB2968">
              <w:t xml:space="preserve"> / </w:t>
            </w:r>
            <w:r w:rsidRPr="00CB2968">
              <w:rPr>
                <w:bCs/>
                <w:sz w:val="24"/>
                <w:szCs w:val="24"/>
              </w:rPr>
              <w:fldChar w:fldCharType="begin"/>
            </w:r>
            <w:r w:rsidRPr="00CB2968">
              <w:rPr>
                <w:bCs/>
              </w:rPr>
              <w:instrText>NUMPAGES</w:instrText>
            </w:r>
            <w:r w:rsidRPr="00CB2968">
              <w:rPr>
                <w:bCs/>
                <w:sz w:val="24"/>
                <w:szCs w:val="24"/>
              </w:rPr>
              <w:fldChar w:fldCharType="separate"/>
            </w:r>
            <w:r w:rsidR="008B7A3D">
              <w:rPr>
                <w:bCs/>
                <w:noProof/>
              </w:rPr>
              <w:t>2</w:t>
            </w:r>
            <w:r w:rsidRPr="00CB2968">
              <w:rPr>
                <w:bCs/>
                <w:sz w:val="24"/>
                <w:szCs w:val="24"/>
              </w:rPr>
              <w:fldChar w:fldCharType="end"/>
            </w:r>
          </w:p>
        </w:sdtContent>
      </w:sdt>
    </w:sdtContent>
  </w:sdt>
  <w:p w:rsidR="00CB2968" w:rsidRDefault="00CB29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BC" w:rsidRDefault="009F7EBC" w:rsidP="00CB2968">
      <w:pPr>
        <w:spacing w:after="0" w:line="240" w:lineRule="auto"/>
      </w:pPr>
      <w:r>
        <w:separator/>
      </w:r>
    </w:p>
  </w:footnote>
  <w:footnote w:type="continuationSeparator" w:id="0">
    <w:p w:rsidR="009F7EBC" w:rsidRDefault="009F7EBC" w:rsidP="00CB2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B1536"/>
    <w:multiLevelType w:val="multilevel"/>
    <w:tmpl w:val="D194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25"/>
    <w:rsid w:val="00806EFA"/>
    <w:rsid w:val="008B7A3D"/>
    <w:rsid w:val="009F7EBC"/>
    <w:rsid w:val="00CB2968"/>
    <w:rsid w:val="00D86625"/>
    <w:rsid w:val="00DF2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650C1-63DD-460F-9815-58F0E2CB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6EFA"/>
    <w:rPr>
      <w:color w:val="0000FF" w:themeColor="hyperlink"/>
      <w:u w:val="single"/>
    </w:rPr>
  </w:style>
  <w:style w:type="paragraph" w:styleId="BalonMetni">
    <w:name w:val="Balloon Text"/>
    <w:basedOn w:val="Normal"/>
    <w:link w:val="BalonMetniChar"/>
    <w:uiPriority w:val="99"/>
    <w:semiHidden/>
    <w:unhideWhenUsed/>
    <w:rsid w:val="00806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6EFA"/>
    <w:rPr>
      <w:rFonts w:ascii="Tahoma" w:hAnsi="Tahoma" w:cs="Tahoma"/>
      <w:sz w:val="16"/>
      <w:szCs w:val="16"/>
    </w:rPr>
  </w:style>
  <w:style w:type="paragraph" w:styleId="stbilgi">
    <w:name w:val="header"/>
    <w:basedOn w:val="Normal"/>
    <w:link w:val="stbilgiChar"/>
    <w:uiPriority w:val="99"/>
    <w:unhideWhenUsed/>
    <w:rsid w:val="00CB29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2968"/>
  </w:style>
  <w:style w:type="paragraph" w:styleId="Altbilgi">
    <w:name w:val="footer"/>
    <w:basedOn w:val="Normal"/>
    <w:link w:val="AltbilgiChar"/>
    <w:uiPriority w:val="99"/>
    <w:unhideWhenUsed/>
    <w:rsid w:val="00CB29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2629">
      <w:bodyDiv w:val="1"/>
      <w:marLeft w:val="0"/>
      <w:marRight w:val="0"/>
      <w:marTop w:val="0"/>
      <w:marBottom w:val="0"/>
      <w:divBdr>
        <w:top w:val="none" w:sz="0" w:space="0" w:color="auto"/>
        <w:left w:val="none" w:sz="0" w:space="0" w:color="auto"/>
        <w:bottom w:val="none" w:sz="0" w:space="0" w:color="auto"/>
        <w:right w:val="none" w:sz="0" w:space="0" w:color="auto"/>
      </w:divBdr>
      <w:divsChild>
        <w:div w:id="92554866">
          <w:marLeft w:val="0"/>
          <w:marRight w:val="0"/>
          <w:marTop w:val="0"/>
          <w:marBottom w:val="0"/>
          <w:divBdr>
            <w:top w:val="none" w:sz="0" w:space="0" w:color="auto"/>
            <w:left w:val="none" w:sz="0" w:space="0" w:color="auto"/>
            <w:bottom w:val="none" w:sz="0" w:space="0" w:color="auto"/>
            <w:right w:val="none" w:sz="0" w:space="0" w:color="auto"/>
          </w:divBdr>
          <w:divsChild>
            <w:div w:id="3854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4390">
      <w:bodyDiv w:val="1"/>
      <w:marLeft w:val="0"/>
      <w:marRight w:val="0"/>
      <w:marTop w:val="0"/>
      <w:marBottom w:val="0"/>
      <w:divBdr>
        <w:top w:val="none" w:sz="0" w:space="0" w:color="auto"/>
        <w:left w:val="none" w:sz="0" w:space="0" w:color="auto"/>
        <w:bottom w:val="none" w:sz="0" w:space="0" w:color="auto"/>
        <w:right w:val="none" w:sz="0" w:space="0" w:color="auto"/>
      </w:divBdr>
      <w:divsChild>
        <w:div w:id="176433901">
          <w:marLeft w:val="0"/>
          <w:marRight w:val="0"/>
          <w:marTop w:val="0"/>
          <w:marBottom w:val="0"/>
          <w:divBdr>
            <w:top w:val="none" w:sz="0" w:space="0" w:color="auto"/>
            <w:left w:val="none" w:sz="0" w:space="0" w:color="auto"/>
            <w:bottom w:val="none" w:sz="0" w:space="0" w:color="auto"/>
            <w:right w:val="none" w:sz="0" w:space="0" w:color="auto"/>
          </w:divBdr>
          <w:divsChild>
            <w:div w:id="19959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murunyeri.com/2012-08-19-18-24-50/yargi-kararlari/disiplin-ceza-ve-gorevden-uzaklastir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Eşref  ASDARLI</dc:creator>
  <cp:keywords/>
  <dc:description/>
  <cp:lastModifiedBy>ALİ KESKİN</cp:lastModifiedBy>
  <cp:revision>6</cp:revision>
  <cp:lastPrinted>2018-12-18T08:15:00Z</cp:lastPrinted>
  <dcterms:created xsi:type="dcterms:W3CDTF">2018-12-18T08:14:00Z</dcterms:created>
  <dcterms:modified xsi:type="dcterms:W3CDTF">2021-06-09T13:01:00Z</dcterms:modified>
</cp:coreProperties>
</file>